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9F2" w:rsidRPr="00F90047" w:rsidRDefault="00052185" w:rsidP="00DE4FAA">
      <w:pPr>
        <w:pStyle w:val="DocHead"/>
        <w:spacing w:before="0" w:line="240" w:lineRule="exact"/>
        <w:ind w:left="-119" w:right="-136" w:firstLine="119"/>
      </w:pPr>
      <w:r w:rsidRPr="00F90047">
        <w:t>“ST26943”, 2nd International Conference on Agricultural and Food Engineering, CAFEi2014”</w:t>
      </w:r>
    </w:p>
    <w:p w:rsidR="005D4883" w:rsidRPr="00F90047" w:rsidRDefault="005D4883" w:rsidP="00C56955">
      <w:pPr>
        <w:spacing w:after="240"/>
        <w:jc w:val="center"/>
        <w:rPr>
          <w:sz w:val="34"/>
          <w:szCs w:val="34"/>
        </w:rPr>
      </w:pPr>
      <w:r w:rsidRPr="00F90047">
        <w:rPr>
          <w:sz w:val="34"/>
          <w:szCs w:val="34"/>
        </w:rPr>
        <w:t>Laboratory Calibration and Evaluation of Microwave Type Grain Flow Sensor for Yield Monitoring in Rice Combine Harvester</w:t>
      </w:r>
    </w:p>
    <w:p w:rsidR="00BB69F2" w:rsidRPr="00F90047" w:rsidRDefault="00097AAA" w:rsidP="00C56955">
      <w:pPr>
        <w:spacing w:before="120" w:after="240"/>
        <w:ind w:right="-46"/>
        <w:jc w:val="center"/>
        <w:rPr>
          <w:sz w:val="26"/>
          <w:szCs w:val="26"/>
          <w:vertAlign w:val="superscript"/>
        </w:rPr>
      </w:pPr>
      <w:proofErr w:type="spellStart"/>
      <w:r w:rsidRPr="00F90047">
        <w:rPr>
          <w:sz w:val="26"/>
          <w:szCs w:val="26"/>
        </w:rPr>
        <w:t>Renny</w:t>
      </w:r>
      <w:proofErr w:type="spellEnd"/>
      <w:r w:rsidRPr="00F90047">
        <w:rPr>
          <w:sz w:val="26"/>
          <w:szCs w:val="26"/>
        </w:rPr>
        <w:t xml:space="preserve"> </w:t>
      </w:r>
      <w:proofErr w:type="spellStart"/>
      <w:r w:rsidRPr="00F90047">
        <w:rPr>
          <w:sz w:val="26"/>
          <w:szCs w:val="26"/>
        </w:rPr>
        <w:t>Eka</w:t>
      </w:r>
      <w:proofErr w:type="spellEnd"/>
      <w:r w:rsidRPr="00F90047">
        <w:rPr>
          <w:sz w:val="26"/>
          <w:szCs w:val="26"/>
        </w:rPr>
        <w:t xml:space="preserve"> </w:t>
      </w:r>
      <w:proofErr w:type="spellStart"/>
      <w:r w:rsidRPr="00F90047">
        <w:rPr>
          <w:sz w:val="26"/>
          <w:szCs w:val="26"/>
        </w:rPr>
        <w:t>Putri</w:t>
      </w:r>
      <w:r w:rsidRPr="00F90047">
        <w:rPr>
          <w:sz w:val="26"/>
          <w:szCs w:val="26"/>
          <w:vertAlign w:val="superscript"/>
        </w:rPr>
        <w:t>a</w:t>
      </w:r>
      <w:proofErr w:type="spellEnd"/>
      <w:r w:rsidR="00A97BC5" w:rsidRPr="00F90047">
        <w:rPr>
          <w:sz w:val="26"/>
          <w:szCs w:val="26"/>
          <w:vertAlign w:val="superscript"/>
        </w:rPr>
        <w:t>,</w:t>
      </w:r>
      <w:r w:rsidRPr="00F90047">
        <w:rPr>
          <w:sz w:val="26"/>
          <w:szCs w:val="26"/>
        </w:rPr>
        <w:footnoteReference w:id="1"/>
      </w:r>
      <w:r w:rsidRPr="00F90047">
        <w:t>,</w:t>
      </w:r>
      <w:r w:rsidRPr="00F90047">
        <w:rPr>
          <w:sz w:val="26"/>
          <w:szCs w:val="26"/>
        </w:rPr>
        <w:t xml:space="preserve"> Azmi </w:t>
      </w:r>
      <w:proofErr w:type="spellStart"/>
      <w:r w:rsidRPr="00F90047">
        <w:rPr>
          <w:sz w:val="26"/>
          <w:szCs w:val="26"/>
        </w:rPr>
        <w:t>Yahya</w:t>
      </w:r>
      <w:r w:rsidRPr="00F90047">
        <w:rPr>
          <w:sz w:val="26"/>
          <w:szCs w:val="26"/>
          <w:vertAlign w:val="superscript"/>
        </w:rPr>
        <w:t>a</w:t>
      </w:r>
      <w:proofErr w:type="spellEnd"/>
      <w:r w:rsidRPr="00F90047">
        <w:rPr>
          <w:sz w:val="26"/>
          <w:szCs w:val="26"/>
        </w:rPr>
        <w:t xml:space="preserve">, Nor Maria </w:t>
      </w:r>
      <w:proofErr w:type="spellStart"/>
      <w:r w:rsidRPr="00F90047">
        <w:rPr>
          <w:sz w:val="26"/>
          <w:szCs w:val="26"/>
        </w:rPr>
        <w:t>Adam</w:t>
      </w:r>
      <w:r w:rsidRPr="00F90047">
        <w:rPr>
          <w:sz w:val="26"/>
          <w:szCs w:val="26"/>
          <w:vertAlign w:val="superscript"/>
        </w:rPr>
        <w:t>b</w:t>
      </w:r>
      <w:proofErr w:type="spellEnd"/>
      <w:r w:rsidR="00DC5AD0" w:rsidRPr="00F90047">
        <w:rPr>
          <w:sz w:val="26"/>
          <w:szCs w:val="26"/>
        </w:rPr>
        <w:t xml:space="preserve">, </w:t>
      </w:r>
      <w:proofErr w:type="spellStart"/>
      <w:r w:rsidRPr="00F90047">
        <w:rPr>
          <w:sz w:val="26"/>
          <w:szCs w:val="26"/>
        </w:rPr>
        <w:t>Samsuzana</w:t>
      </w:r>
      <w:proofErr w:type="spellEnd"/>
      <w:r w:rsidRPr="00F90047">
        <w:rPr>
          <w:sz w:val="26"/>
          <w:szCs w:val="26"/>
        </w:rPr>
        <w:t xml:space="preserve"> </w:t>
      </w:r>
      <w:proofErr w:type="spellStart"/>
      <w:r w:rsidRPr="00F90047">
        <w:rPr>
          <w:sz w:val="26"/>
          <w:szCs w:val="26"/>
        </w:rPr>
        <w:t>Abd</w:t>
      </w:r>
      <w:proofErr w:type="spellEnd"/>
      <w:r w:rsidRPr="00F90047">
        <w:rPr>
          <w:sz w:val="26"/>
          <w:szCs w:val="26"/>
        </w:rPr>
        <w:t xml:space="preserve"> Aziz</w:t>
      </w:r>
      <w:r w:rsidR="006D4EFF" w:rsidRPr="00F90047">
        <w:rPr>
          <w:sz w:val="26"/>
          <w:szCs w:val="26"/>
          <w:vertAlign w:val="superscript"/>
        </w:rPr>
        <w:t>a</w:t>
      </w:r>
    </w:p>
    <w:p w:rsidR="005D4883" w:rsidRPr="00F90047" w:rsidRDefault="00A97BC5" w:rsidP="005D4883">
      <w:pPr>
        <w:tabs>
          <w:tab w:val="left" w:pos="484"/>
          <w:tab w:val="center" w:pos="4513"/>
        </w:tabs>
        <w:jc w:val="center"/>
        <w:rPr>
          <w:i/>
          <w:sz w:val="16"/>
          <w:szCs w:val="16"/>
        </w:rPr>
      </w:pPr>
      <w:proofErr w:type="spellStart"/>
      <w:r w:rsidRPr="00F90047">
        <w:rPr>
          <w:i/>
          <w:sz w:val="16"/>
          <w:szCs w:val="16"/>
          <w:vertAlign w:val="superscript"/>
        </w:rPr>
        <w:t>a</w:t>
      </w:r>
      <w:r w:rsidR="005D4883" w:rsidRPr="00F90047">
        <w:rPr>
          <w:i/>
          <w:sz w:val="16"/>
          <w:szCs w:val="16"/>
        </w:rPr>
        <w:t>Department</w:t>
      </w:r>
      <w:proofErr w:type="spellEnd"/>
      <w:r w:rsidR="005D4883" w:rsidRPr="00F90047">
        <w:rPr>
          <w:i/>
          <w:sz w:val="16"/>
          <w:szCs w:val="16"/>
        </w:rPr>
        <w:t xml:space="preserve"> of Biological and Agricultural Engineering, Faculty Engineering,</w:t>
      </w:r>
      <w:r w:rsidR="00DF661A" w:rsidRPr="00F90047">
        <w:rPr>
          <w:sz w:val="16"/>
          <w:szCs w:val="16"/>
        </w:rPr>
        <w:t xml:space="preserve"> </w:t>
      </w:r>
      <w:r w:rsidR="00DF661A" w:rsidRPr="00F90047">
        <w:rPr>
          <w:i/>
          <w:sz w:val="16"/>
          <w:szCs w:val="16"/>
        </w:rPr>
        <w:t xml:space="preserve">Universiti Putra Malaysia, 43400 UPM </w:t>
      </w:r>
      <w:proofErr w:type="spellStart"/>
      <w:r w:rsidR="00DF661A" w:rsidRPr="00F90047">
        <w:rPr>
          <w:i/>
          <w:sz w:val="16"/>
          <w:szCs w:val="16"/>
        </w:rPr>
        <w:t>Serdang</w:t>
      </w:r>
      <w:proofErr w:type="spellEnd"/>
      <w:r w:rsidR="00DF661A" w:rsidRPr="00F90047">
        <w:rPr>
          <w:i/>
          <w:sz w:val="16"/>
          <w:szCs w:val="16"/>
        </w:rPr>
        <w:t>, Selangor, Malaysia</w:t>
      </w:r>
    </w:p>
    <w:p w:rsidR="005D4883" w:rsidRPr="00F90047" w:rsidRDefault="00A97BC5" w:rsidP="005D4883">
      <w:pPr>
        <w:jc w:val="center"/>
        <w:rPr>
          <w:i/>
          <w:sz w:val="16"/>
          <w:szCs w:val="16"/>
        </w:rPr>
      </w:pPr>
      <w:proofErr w:type="spellStart"/>
      <w:r w:rsidRPr="00F90047">
        <w:rPr>
          <w:i/>
          <w:sz w:val="16"/>
          <w:szCs w:val="16"/>
          <w:vertAlign w:val="superscript"/>
        </w:rPr>
        <w:t>b</w:t>
      </w:r>
      <w:r w:rsidR="005D4883" w:rsidRPr="00F90047">
        <w:rPr>
          <w:i/>
          <w:sz w:val="16"/>
          <w:szCs w:val="16"/>
        </w:rPr>
        <w:t>Department</w:t>
      </w:r>
      <w:proofErr w:type="spellEnd"/>
      <w:r w:rsidR="005D4883" w:rsidRPr="00F90047">
        <w:rPr>
          <w:i/>
          <w:sz w:val="16"/>
          <w:szCs w:val="16"/>
        </w:rPr>
        <w:t xml:space="preserve"> of Mechanical Engineering, Faculty Engineering, </w:t>
      </w:r>
      <w:r w:rsidR="00DF661A" w:rsidRPr="00F90047">
        <w:rPr>
          <w:i/>
          <w:sz w:val="16"/>
          <w:szCs w:val="16"/>
        </w:rPr>
        <w:t xml:space="preserve">Universiti Putra Malaysia, 43400 UPM </w:t>
      </w:r>
      <w:proofErr w:type="spellStart"/>
      <w:r w:rsidR="00DF661A" w:rsidRPr="00F90047">
        <w:rPr>
          <w:i/>
          <w:sz w:val="16"/>
          <w:szCs w:val="16"/>
        </w:rPr>
        <w:t>Serdang</w:t>
      </w:r>
      <w:proofErr w:type="spellEnd"/>
      <w:r w:rsidR="00DF661A" w:rsidRPr="00F90047">
        <w:rPr>
          <w:i/>
          <w:sz w:val="16"/>
          <w:szCs w:val="16"/>
        </w:rPr>
        <w:t>, Selangor, Malaysia</w:t>
      </w:r>
    </w:p>
    <w:p w:rsidR="00DF661A" w:rsidRPr="00F90047" w:rsidRDefault="00DF661A" w:rsidP="005D4883">
      <w:pPr>
        <w:jc w:val="center"/>
        <w:rPr>
          <w:i/>
          <w:sz w:val="16"/>
          <w:szCs w:val="16"/>
        </w:rPr>
      </w:pPr>
    </w:p>
    <w:p w:rsidR="00DF661A" w:rsidRPr="00F90047" w:rsidRDefault="00DF661A" w:rsidP="00DF661A">
      <w:pPr>
        <w:pStyle w:val="Els-Abstract-head"/>
        <w:spacing w:before="200"/>
        <w:rPr>
          <w:szCs w:val="18"/>
        </w:rPr>
      </w:pPr>
      <w:r w:rsidRPr="00F90047">
        <w:rPr>
          <w:szCs w:val="18"/>
        </w:rPr>
        <w:t>Abstract</w:t>
      </w:r>
    </w:p>
    <w:p w:rsidR="00BB69F2" w:rsidRPr="00F90047" w:rsidRDefault="00097AAA" w:rsidP="00C56955">
      <w:pPr>
        <w:pStyle w:val="Els-Abstract-text"/>
        <w:rPr>
          <w:szCs w:val="18"/>
        </w:rPr>
      </w:pPr>
      <w:r w:rsidRPr="00F90047">
        <w:rPr>
          <w:szCs w:val="18"/>
        </w:rPr>
        <w:t xml:space="preserve">A complete calibration test stand was constructed and instrumented to examine the effect of varying pitch and roll positions on the measurement errors of a SWR </w:t>
      </w:r>
      <w:proofErr w:type="spellStart"/>
      <w:r w:rsidR="00C61DFD" w:rsidRPr="00F90047">
        <w:rPr>
          <w:szCs w:val="18"/>
        </w:rPr>
        <w:t>SolidFlow</w:t>
      </w:r>
      <w:proofErr w:type="spellEnd"/>
      <w:r w:rsidR="00C61DFD" w:rsidRPr="00F90047">
        <w:rPr>
          <w:szCs w:val="18"/>
        </w:rPr>
        <w:t xml:space="preserve"> microwave flow </w:t>
      </w:r>
      <w:r w:rsidRPr="00F90047">
        <w:rPr>
          <w:szCs w:val="18"/>
        </w:rPr>
        <w:t xml:space="preserve">sensor. Results indicated that measurement errors ranging from </w:t>
      </w:r>
      <w:r w:rsidR="000222FD" w:rsidRPr="00F90047">
        <w:rPr>
          <w:szCs w:val="18"/>
        </w:rPr>
        <w:t>2.50</w:t>
      </w:r>
      <w:r w:rsidRPr="00F90047">
        <w:rPr>
          <w:szCs w:val="18"/>
        </w:rPr>
        <w:t xml:space="preserve">% to </w:t>
      </w:r>
      <w:r w:rsidR="000222FD" w:rsidRPr="00F90047">
        <w:rPr>
          <w:szCs w:val="18"/>
        </w:rPr>
        <w:t>6.82</w:t>
      </w:r>
      <w:r w:rsidRPr="00F90047">
        <w:rPr>
          <w:szCs w:val="18"/>
        </w:rPr>
        <w:t xml:space="preserve">% and </w:t>
      </w:r>
      <w:r w:rsidR="000222FD" w:rsidRPr="00F90047">
        <w:rPr>
          <w:szCs w:val="18"/>
        </w:rPr>
        <w:t>1.8</w:t>
      </w:r>
      <w:r w:rsidR="00817326" w:rsidRPr="00F90047">
        <w:rPr>
          <w:szCs w:val="18"/>
        </w:rPr>
        <w:t>0</w:t>
      </w:r>
      <w:r w:rsidRPr="00F90047">
        <w:rPr>
          <w:szCs w:val="18"/>
        </w:rPr>
        <w:t xml:space="preserve">% to </w:t>
      </w:r>
      <w:r w:rsidR="00E65C6E" w:rsidRPr="00F90047">
        <w:rPr>
          <w:szCs w:val="18"/>
        </w:rPr>
        <w:t>8.86</w:t>
      </w:r>
      <w:r w:rsidRPr="00F90047">
        <w:rPr>
          <w:szCs w:val="18"/>
        </w:rPr>
        <w:t>% were obtained by the changing of chute pitch</w:t>
      </w:r>
      <w:r w:rsidR="000222FD" w:rsidRPr="00F90047">
        <w:rPr>
          <w:szCs w:val="18"/>
        </w:rPr>
        <w:t xml:space="preserve"> </w:t>
      </w:r>
      <w:r w:rsidR="00E65C6E" w:rsidRPr="00F90047">
        <w:rPr>
          <w:szCs w:val="18"/>
        </w:rPr>
        <w:t xml:space="preserve">(descending and ascending) </w:t>
      </w:r>
      <w:r w:rsidR="000222FD" w:rsidRPr="00F90047">
        <w:rPr>
          <w:szCs w:val="18"/>
        </w:rPr>
        <w:t>and roll angle positions from 1.5</w:t>
      </w:r>
      <w:r w:rsidRPr="00F90047">
        <w:rPr>
          <w:szCs w:val="18"/>
        </w:rPr>
        <w:t>° to 4.5°, respectively. Greater measurement errors were found at the low screw auger conveyor speed range. However, the magnitude of errors is within the acceptable margin for any typical wet paddy land topography.</w:t>
      </w:r>
    </w:p>
    <w:p w:rsidR="00097AAA" w:rsidRPr="00F90047" w:rsidRDefault="00097AAA" w:rsidP="00097AAA">
      <w:pPr>
        <w:rPr>
          <w:lang w:val="en-US"/>
        </w:rPr>
      </w:pPr>
    </w:p>
    <w:p w:rsidR="002E4529" w:rsidRPr="00F90047" w:rsidRDefault="002E4529" w:rsidP="002E4529">
      <w:pPr>
        <w:widowControl/>
        <w:autoSpaceDE w:val="0"/>
        <w:autoSpaceDN w:val="0"/>
        <w:adjustRightInd w:val="0"/>
        <w:spacing w:line="220" w:lineRule="exact"/>
        <w:rPr>
          <w:sz w:val="18"/>
          <w:szCs w:val="18"/>
          <w:lang w:val="en-US"/>
        </w:rPr>
      </w:pPr>
      <w:r w:rsidRPr="00F90047">
        <w:rPr>
          <w:rFonts w:hint="eastAsia"/>
          <w:sz w:val="18"/>
          <w:szCs w:val="18"/>
          <w:lang w:val="en-US"/>
        </w:rPr>
        <w:t>©</w:t>
      </w:r>
      <w:r w:rsidRPr="00F90047">
        <w:rPr>
          <w:sz w:val="18"/>
          <w:szCs w:val="18"/>
          <w:lang w:val="en-US"/>
        </w:rPr>
        <w:t xml:space="preserve"> 201</w:t>
      </w:r>
      <w:r w:rsidR="00686AC0" w:rsidRPr="00F90047">
        <w:rPr>
          <w:sz w:val="18"/>
          <w:szCs w:val="18"/>
          <w:lang w:val="en-US"/>
        </w:rPr>
        <w:t>4</w:t>
      </w:r>
      <w:r w:rsidRPr="00F90047">
        <w:rPr>
          <w:sz w:val="18"/>
          <w:szCs w:val="18"/>
          <w:lang w:val="en-US"/>
        </w:rPr>
        <w:t xml:space="preserve"> The Authors. Published by Elsevier B.V.</w:t>
      </w:r>
    </w:p>
    <w:p w:rsidR="00BB69F2" w:rsidRPr="00F90047" w:rsidRDefault="00686AC0" w:rsidP="002E4529">
      <w:pPr>
        <w:widowControl/>
        <w:autoSpaceDE w:val="0"/>
        <w:autoSpaceDN w:val="0"/>
        <w:adjustRightInd w:val="0"/>
        <w:spacing w:after="220" w:line="220" w:lineRule="exact"/>
        <w:rPr>
          <w:sz w:val="18"/>
          <w:szCs w:val="18"/>
          <w:lang w:val="en-US"/>
        </w:rPr>
      </w:pPr>
      <w:r w:rsidRPr="00F90047">
        <w:rPr>
          <w:sz w:val="18"/>
          <w:szCs w:val="18"/>
          <w:lang w:val="en-US"/>
        </w:rPr>
        <w:t>Peer-review under responsibili</w:t>
      </w:r>
      <w:r w:rsidR="001C794A" w:rsidRPr="00F90047">
        <w:rPr>
          <w:sz w:val="18"/>
          <w:szCs w:val="18"/>
          <w:lang w:val="en-US"/>
        </w:rPr>
        <w:t>ty of the Scientific Committee of CAFEi2014.</w:t>
      </w:r>
    </w:p>
    <w:p w:rsidR="00D831AA" w:rsidRPr="00F90047" w:rsidRDefault="00D831AA" w:rsidP="00D831AA">
      <w:pPr>
        <w:pStyle w:val="Els-keywords"/>
      </w:pPr>
      <w:r w:rsidRPr="00F90047">
        <w:rPr>
          <w:i/>
        </w:rPr>
        <w:t>Keywords:</w:t>
      </w:r>
      <w:r w:rsidR="005D4883" w:rsidRPr="00F90047">
        <w:t xml:space="preserve"> Crop </w:t>
      </w:r>
      <w:r w:rsidR="006357C6" w:rsidRPr="00F90047">
        <w:t>y</w:t>
      </w:r>
      <w:r w:rsidR="005D4883" w:rsidRPr="00F90047">
        <w:t xml:space="preserve">ield </w:t>
      </w:r>
      <w:r w:rsidR="006357C6" w:rsidRPr="00F90047">
        <w:t>mapping; m</w:t>
      </w:r>
      <w:r w:rsidR="005D4883" w:rsidRPr="00F90047">
        <w:t xml:space="preserve">icrowave </w:t>
      </w:r>
      <w:r w:rsidR="006357C6" w:rsidRPr="00F90047">
        <w:t>f</w:t>
      </w:r>
      <w:r w:rsidR="005D4883" w:rsidRPr="00F90047">
        <w:t xml:space="preserve">low </w:t>
      </w:r>
      <w:r w:rsidR="006357C6" w:rsidRPr="00F90047">
        <w:t>s</w:t>
      </w:r>
      <w:r w:rsidR="005D4883" w:rsidRPr="00F90047">
        <w:t xml:space="preserve">ensor; </w:t>
      </w:r>
      <w:r w:rsidR="006357C6" w:rsidRPr="00F90047">
        <w:t>f</w:t>
      </w:r>
      <w:r w:rsidR="005D4883" w:rsidRPr="00F90047">
        <w:t xml:space="preserve">low </w:t>
      </w:r>
      <w:r w:rsidR="006357C6" w:rsidRPr="00F90047">
        <w:t>s</w:t>
      </w:r>
      <w:r w:rsidR="005D4883" w:rsidRPr="00F90047">
        <w:t xml:space="preserve">ensor </w:t>
      </w:r>
      <w:r w:rsidR="006357C6" w:rsidRPr="00F90047">
        <w:t>c</w:t>
      </w:r>
      <w:r w:rsidR="005D4883" w:rsidRPr="00F90047">
        <w:t xml:space="preserve">alibration; </w:t>
      </w:r>
      <w:r w:rsidR="006357C6" w:rsidRPr="00F90047">
        <w:t>f</w:t>
      </w:r>
      <w:r w:rsidR="005D4883" w:rsidRPr="00F90047">
        <w:t xml:space="preserve">low </w:t>
      </w:r>
      <w:r w:rsidR="006357C6" w:rsidRPr="00F90047">
        <w:t>m</w:t>
      </w:r>
      <w:r w:rsidR="005D4883" w:rsidRPr="00F90047">
        <w:t xml:space="preserve">easurement </w:t>
      </w:r>
      <w:r w:rsidR="006357C6" w:rsidRPr="00F90047">
        <w:t>a</w:t>
      </w:r>
      <w:r w:rsidR="005D4883" w:rsidRPr="00F90047">
        <w:t>ccuracy</w:t>
      </w:r>
    </w:p>
    <w:p w:rsidR="0026585D" w:rsidRPr="00F90047" w:rsidRDefault="0026585D" w:rsidP="0026585D">
      <w:pPr>
        <w:pStyle w:val="Els-1storder-head"/>
        <w:numPr>
          <w:ilvl w:val="0"/>
          <w:numId w:val="1"/>
        </w:numPr>
      </w:pPr>
      <w:r w:rsidRPr="00F90047">
        <w:t>Introduction</w:t>
      </w:r>
    </w:p>
    <w:p w:rsidR="00951F38" w:rsidRPr="00F90047" w:rsidRDefault="0026585D" w:rsidP="00951F38">
      <w:pPr>
        <w:ind w:firstLine="270"/>
        <w:jc w:val="both"/>
      </w:pPr>
      <w:r w:rsidRPr="00F90047">
        <w:t xml:space="preserve">Currently, yield mapping is one of extremely popular tool used in precision farming technology. </w:t>
      </w:r>
      <w:proofErr w:type="spellStart"/>
      <w:r w:rsidRPr="00F90047">
        <w:t>Aimrun</w:t>
      </w:r>
      <w:proofErr w:type="spellEnd"/>
      <w:r w:rsidRPr="00F90047">
        <w:t xml:space="preserve"> (2011) demonstrated that 75% of the fertilizer cost can be saved and its Return on Investment (ROI) can be increased by 26-28% if precision farming is used in Malaysian paddy fields. The major drawback of yield mapping is the accuracy of yield map, which is important for the successful implementation of precision farming. Inaccurate yield monitor readings cause errors in the yield maps, which lead to incorrect management decisions.</w:t>
      </w:r>
      <w:r w:rsidR="002A0185" w:rsidRPr="00F90047">
        <w:t xml:space="preserve"> </w:t>
      </w:r>
    </w:p>
    <w:p w:rsidR="00764A65" w:rsidRPr="00F90047" w:rsidRDefault="00764A65" w:rsidP="00951F38">
      <w:pPr>
        <w:ind w:firstLine="270"/>
        <w:jc w:val="both"/>
      </w:pPr>
    </w:p>
    <w:p w:rsidR="00764A65" w:rsidRPr="00F90047" w:rsidRDefault="00764A65" w:rsidP="00764A65">
      <w:pPr>
        <w:ind w:firstLine="270"/>
        <w:jc w:val="both"/>
      </w:pPr>
      <w:r w:rsidRPr="00F90047">
        <w:t xml:space="preserve">The accuracy of yield maps is affected by errors in the yield monitor data used to generate the maps, such as </w:t>
      </w:r>
      <w:r w:rsidRPr="00F90047">
        <w:lastRenderedPageBreak/>
        <w:t>GPS coordinates, mass flow rate, cutting width, moisture content, and wrong input by the operator (</w:t>
      </w:r>
      <w:proofErr w:type="spellStart"/>
      <w:r w:rsidRPr="00F90047">
        <w:t>Grisso</w:t>
      </w:r>
      <w:proofErr w:type="spellEnd"/>
      <w:r w:rsidRPr="00F90047">
        <w:t xml:space="preserve"> et al., 2002). Earlier research conducted by </w:t>
      </w:r>
      <w:proofErr w:type="spellStart"/>
      <w:r w:rsidRPr="00F90047">
        <w:t>Ju</w:t>
      </w:r>
      <w:proofErr w:type="spellEnd"/>
      <w:r w:rsidRPr="00F90047">
        <w:t xml:space="preserve"> (2011) developed a simple, portable and rugged instrumentation system that could be directly used on any rice combine harvester from different makes and models to monitor measure and record in real time the harvested crop yield.  Impact type grain flow sensor for crop yield monitoring is known to have problem of some thrown grain by the elevator conveyor in a combine not hitting the sensing impact plate. New technology of microwave solid flow sensor was used to solve the problem of impact-type sensor. A mild steel chute mounted with SWR </w:t>
      </w:r>
      <w:proofErr w:type="spellStart"/>
      <w:r w:rsidRPr="00F90047">
        <w:t>SolidFlow</w:t>
      </w:r>
      <w:proofErr w:type="spellEnd"/>
      <w:r w:rsidRPr="00F90047">
        <w:t xml:space="preserve"> microwave type flow sensor were located at the end of the clean grain auger in the combine harvester to measure the flow rate of the grain transferred by the auger into the grain tank. Despite of being able to demonstrate successfully how to monitor crop yield with interchangeable combines in the field, the SWR solid flow sensor was not subjected to proper measurement calibration and rigorous measurement accuracy evaluation. Quantifying and correcting for such errors would increase the yield map accuracy, thus improving management decisions based on yield map interpretation (</w:t>
      </w:r>
      <w:proofErr w:type="spellStart"/>
      <w:r w:rsidRPr="00F90047">
        <w:t>Loghavi</w:t>
      </w:r>
      <w:proofErr w:type="spellEnd"/>
      <w:r w:rsidRPr="00F90047">
        <w:t>, 2008).</w:t>
      </w:r>
    </w:p>
    <w:p w:rsidR="00764A65" w:rsidRPr="00F90047" w:rsidRDefault="00764A65" w:rsidP="00764A65">
      <w:pPr>
        <w:ind w:firstLine="270"/>
        <w:jc w:val="both"/>
      </w:pPr>
      <w:r w:rsidRPr="00F90047">
        <w:t xml:space="preserve">Furthermore, several studies have attempted to assess the accuracy of yield monitoring. Yield monitor errors as high as 18.2% with the combine harvester operating on uphill and 60.7% with the combine harvester on downhill within terrain slopes ranging 6 to 9% was reported by Kettle and Peterson (1998). </w:t>
      </w:r>
      <w:proofErr w:type="spellStart"/>
      <w:r w:rsidRPr="00F90047">
        <w:t>Arslan</w:t>
      </w:r>
      <w:proofErr w:type="spellEnd"/>
      <w:r w:rsidRPr="00F90047">
        <w:t xml:space="preserve"> and Colvin (2002) mentioned a yield monitor errors of 3.4% when the combine harvester was operating at constant ground speed and errors of 5.2% when the combine harvester was operating at varying ground speeds. </w:t>
      </w:r>
      <w:proofErr w:type="spellStart"/>
      <w:r w:rsidRPr="00F90047">
        <w:t>Loghavi</w:t>
      </w:r>
      <w:proofErr w:type="spellEnd"/>
      <w:r w:rsidRPr="00F90047">
        <w:t xml:space="preserve"> et al. (2008) conducted a laboratory study to stimulate the effect of terrain slopes on the mass flow rate measurements from an impact type sensor by varying the tilting angle of the grain elevator of a test rig.  They reported an increase of 3.5 to 19.4% on the mass flow rate measurements of the grains when the grain elevator was tilted from vertical position to 10° forward or representing 17.6% slope downhill.  The mass flow measurement errors increased from 6.0% at flow rates of 4.92 kg/s to 29.0% at 2.85 kg/s and 30.7% at 1.30 kg/s. While all of the research focused on Impact type grain flow sensor for determine crop yield.</w:t>
      </w:r>
    </w:p>
    <w:p w:rsidR="00764A65" w:rsidRPr="00D34CC9" w:rsidRDefault="00764A65" w:rsidP="00D34CC9">
      <w:pPr>
        <w:widowControl/>
        <w:autoSpaceDE w:val="0"/>
        <w:autoSpaceDN w:val="0"/>
        <w:adjustRightInd w:val="0"/>
        <w:ind w:firstLine="284"/>
        <w:jc w:val="both"/>
      </w:pPr>
      <w:r w:rsidRPr="00D34CC9">
        <w:t xml:space="preserve">The </w:t>
      </w:r>
      <w:r w:rsidR="00D34CC9" w:rsidRPr="00D34CC9">
        <w:t>objectives of this research were</w:t>
      </w:r>
      <w:r w:rsidRPr="00D34CC9">
        <w:t xml:space="preserve"> to </w:t>
      </w:r>
      <w:r w:rsidR="00D34CC9" w:rsidRPr="00D34CC9">
        <w:rPr>
          <w:lang w:val="en-MY" w:eastAsia="zh-CN"/>
        </w:rPr>
        <w:t xml:space="preserve">evaluate the accuracy of microwave type grain flow sensor and </w:t>
      </w:r>
      <w:r w:rsidR="00D34CC9" w:rsidRPr="00D34CC9">
        <w:t xml:space="preserve">to examine the influence of varying field slope (both pitch and roll) </w:t>
      </w:r>
      <w:r w:rsidR="00D34CC9" w:rsidRPr="00D34CC9">
        <w:rPr>
          <w:lang w:val="en-MY" w:eastAsia="zh-CN"/>
        </w:rPr>
        <w:t>for yield monitoring in rice combine harvester</w:t>
      </w:r>
      <w:r w:rsidRPr="00D34CC9">
        <w:t>. The calibration test stand is capable of testing and evaluating the accuracy of various grain mass flows at same tilt position. Furthermore, this research will quantify the measurement errors of SWR Solid Flow microwave type sensor with changing pitch and roll angle positions of the sensors under simulated field conditions.</w:t>
      </w:r>
    </w:p>
    <w:p w:rsidR="00764A65" w:rsidRPr="00F90047" w:rsidRDefault="00764A65" w:rsidP="00951F38">
      <w:pPr>
        <w:ind w:firstLine="270"/>
        <w:jc w:val="both"/>
      </w:pPr>
    </w:p>
    <w:p w:rsidR="00B72398" w:rsidRPr="00F90047" w:rsidRDefault="00B72398" w:rsidP="00B72398">
      <w:pPr>
        <w:pStyle w:val="Heading1"/>
        <w:pBdr>
          <w:right w:val="single" w:sz="4" w:space="1" w:color="auto"/>
        </w:pBdr>
        <w:spacing w:after="200" w:line="240" w:lineRule="exact"/>
      </w:pPr>
      <w:r w:rsidRPr="00F90047">
        <w:t>Nomenclature</w:t>
      </w:r>
    </w:p>
    <w:p w:rsidR="00B72398" w:rsidRPr="00F90047" w:rsidRDefault="00B72398" w:rsidP="00B72398">
      <w:pPr>
        <w:pBdr>
          <w:top w:val="single" w:sz="4" w:space="1" w:color="auto"/>
          <w:left w:val="single" w:sz="4" w:space="0" w:color="auto"/>
          <w:bottom w:val="single" w:sz="4" w:space="7" w:color="auto"/>
          <w:right w:val="single" w:sz="4" w:space="1" w:color="auto"/>
        </w:pBdr>
        <w:spacing w:line="240" w:lineRule="exact"/>
      </w:pPr>
      <w:r w:rsidRPr="00F90047">
        <w:t>GF</w:t>
      </w:r>
      <w:r w:rsidRPr="00F90047">
        <w:tab/>
        <w:t xml:space="preserve">Grain flow </w:t>
      </w:r>
    </w:p>
    <w:p w:rsidR="00B72398" w:rsidRPr="00F90047" w:rsidRDefault="00B72398" w:rsidP="00B72398">
      <w:pPr>
        <w:pBdr>
          <w:top w:val="single" w:sz="4" w:space="1" w:color="auto"/>
          <w:left w:val="single" w:sz="4" w:space="0" w:color="auto"/>
          <w:bottom w:val="single" w:sz="4" w:space="7" w:color="auto"/>
          <w:right w:val="single" w:sz="4" w:space="1" w:color="auto"/>
        </w:pBdr>
        <w:spacing w:line="240" w:lineRule="exact"/>
      </w:pPr>
      <w:r w:rsidRPr="00F90047">
        <w:t xml:space="preserve">V </w:t>
      </w:r>
      <w:r w:rsidRPr="00F90047">
        <w:tab/>
        <w:t xml:space="preserve">Output voltage from sensors </w:t>
      </w:r>
    </w:p>
    <w:p w:rsidR="00B72398" w:rsidRPr="00F90047" w:rsidRDefault="00B72398" w:rsidP="00B72398">
      <w:pPr>
        <w:pBdr>
          <w:top w:val="single" w:sz="4" w:space="1" w:color="auto"/>
          <w:left w:val="single" w:sz="4" w:space="0" w:color="auto"/>
          <w:bottom w:val="single" w:sz="4" w:space="7" w:color="auto"/>
          <w:right w:val="single" w:sz="4" w:space="1" w:color="auto"/>
        </w:pBdr>
        <w:spacing w:line="240" w:lineRule="exact"/>
      </w:pPr>
      <w:r w:rsidRPr="00F90047">
        <w:t>RPM</w:t>
      </w:r>
      <w:r w:rsidRPr="00F90047">
        <w:tab/>
        <w:t>Revolution per Minute</w:t>
      </w:r>
    </w:p>
    <w:p w:rsidR="00B72398" w:rsidRPr="00F90047" w:rsidRDefault="00B72398" w:rsidP="00B72398">
      <w:pPr>
        <w:pBdr>
          <w:top w:val="single" w:sz="4" w:space="1" w:color="auto"/>
          <w:left w:val="single" w:sz="4" w:space="0" w:color="auto"/>
          <w:bottom w:val="single" w:sz="4" w:space="7" w:color="auto"/>
          <w:right w:val="single" w:sz="4" w:space="1" w:color="auto"/>
        </w:pBdr>
        <w:spacing w:line="240" w:lineRule="exact"/>
      </w:pPr>
      <w:r w:rsidRPr="00F90047">
        <w:t>GPS</w:t>
      </w:r>
      <w:r w:rsidRPr="00F90047">
        <w:tab/>
      </w:r>
      <w:r w:rsidRPr="00F90047">
        <w:rPr>
          <w:szCs w:val="24"/>
        </w:rPr>
        <w:t>Global Positioning Systems</w:t>
      </w:r>
    </w:p>
    <w:p w:rsidR="00C56955" w:rsidRPr="00F90047" w:rsidRDefault="00C56955" w:rsidP="00A03862">
      <w:pPr>
        <w:ind w:firstLine="270"/>
        <w:jc w:val="both"/>
      </w:pPr>
    </w:p>
    <w:p w:rsidR="002A0185" w:rsidRPr="00F90047" w:rsidRDefault="002A0185" w:rsidP="002A0185">
      <w:pPr>
        <w:rPr>
          <w:b/>
        </w:rPr>
      </w:pPr>
      <w:r w:rsidRPr="00F90047">
        <w:rPr>
          <w:b/>
        </w:rPr>
        <w:t>2. Material</w:t>
      </w:r>
      <w:r w:rsidR="007C038F" w:rsidRPr="00F90047">
        <w:rPr>
          <w:b/>
        </w:rPr>
        <w:t>s</w:t>
      </w:r>
      <w:r w:rsidRPr="00F90047">
        <w:rPr>
          <w:b/>
        </w:rPr>
        <w:t xml:space="preserve"> and methods</w:t>
      </w:r>
    </w:p>
    <w:p w:rsidR="002A0185" w:rsidRPr="00F90047" w:rsidRDefault="002A0185" w:rsidP="00A13091">
      <w:pPr>
        <w:spacing w:before="240" w:after="240"/>
        <w:ind w:right="-45"/>
        <w:jc w:val="both"/>
        <w:outlineLvl w:val="0"/>
        <w:rPr>
          <w:i/>
        </w:rPr>
      </w:pPr>
      <w:r w:rsidRPr="00F90047">
        <w:rPr>
          <w:i/>
        </w:rPr>
        <w:t>2.1. Design and development of a complete calibration stand</w:t>
      </w:r>
    </w:p>
    <w:p w:rsidR="002A0185" w:rsidRPr="00F90047" w:rsidRDefault="002A0185" w:rsidP="00FF3731">
      <w:pPr>
        <w:ind w:firstLine="270"/>
        <w:jc w:val="both"/>
      </w:pPr>
      <w:r w:rsidRPr="00F90047">
        <w:t>The mechanical components o</w:t>
      </w:r>
      <w:r w:rsidR="0054468F" w:rsidRPr="00F90047">
        <w:t>f the test stand shown in Fig.</w:t>
      </w:r>
      <w:r w:rsidRPr="00F90047">
        <w:t xml:space="preserve"> 1 include the frame, an auger-type conveyor system, and an elbow shaped chute unit housing where </w:t>
      </w:r>
      <w:r w:rsidR="00951F38" w:rsidRPr="00F90047">
        <w:t xml:space="preserve">SWR </w:t>
      </w:r>
      <w:proofErr w:type="spellStart"/>
      <w:r w:rsidR="00951F38" w:rsidRPr="00F90047">
        <w:t>SolidF</w:t>
      </w:r>
      <w:r w:rsidRPr="00F90047">
        <w:t>low</w:t>
      </w:r>
      <w:proofErr w:type="spellEnd"/>
      <w:r w:rsidR="006C2BB5" w:rsidRPr="00F90047">
        <w:t xml:space="preserve"> </w:t>
      </w:r>
      <w:r w:rsidR="00951F38" w:rsidRPr="00F90047">
        <w:t>microwave type flow sensor</w:t>
      </w:r>
      <w:r w:rsidRPr="00F90047">
        <w:t xml:space="preserve"> and </w:t>
      </w:r>
      <w:r w:rsidR="006C2BB5" w:rsidRPr="00F90047">
        <w:t xml:space="preserve">ONO SOKKI MP-810 </w:t>
      </w:r>
      <w:r w:rsidRPr="00F90047">
        <w:t xml:space="preserve">electromagnetic rotation detector are mounted.  An auger attached to the bottom of the bin conveyed grain from the supply bin to the elbow shaped chute unit. A polycarbonate plate was made on the top of auger housing for the purpose of visibility to check whether the conveyor was grain was fully filled with grain. The auger was driven by a 7.5 </w:t>
      </w:r>
      <w:proofErr w:type="spellStart"/>
      <w:r w:rsidRPr="00F90047">
        <w:t>hp</w:t>
      </w:r>
      <w:proofErr w:type="spellEnd"/>
      <w:r w:rsidRPr="00F90047">
        <w:t xml:space="preserve"> variable speed AC </w:t>
      </w:r>
      <w:proofErr w:type="spellStart"/>
      <w:r w:rsidR="006C2BB5" w:rsidRPr="00F90047">
        <w:rPr>
          <w:szCs w:val="24"/>
        </w:rPr>
        <w:t>Electrim</w:t>
      </w:r>
      <w:proofErr w:type="spellEnd"/>
      <w:r w:rsidR="006C2BB5" w:rsidRPr="00F90047">
        <w:rPr>
          <w:szCs w:val="24"/>
        </w:rPr>
        <w:t xml:space="preserve"> </w:t>
      </w:r>
      <w:proofErr w:type="spellStart"/>
      <w:r w:rsidR="006C2BB5" w:rsidRPr="00F90047">
        <w:rPr>
          <w:szCs w:val="24"/>
        </w:rPr>
        <w:t>Slinik</w:t>
      </w:r>
      <w:proofErr w:type="spellEnd"/>
      <w:r w:rsidR="006C2BB5" w:rsidRPr="00F90047">
        <w:rPr>
          <w:szCs w:val="24"/>
        </w:rPr>
        <w:t xml:space="preserve"> electric motor </w:t>
      </w:r>
      <w:r w:rsidRPr="00F90047">
        <w:t xml:space="preserve">through double speed chain drive system with the speed ratio of 1:1 and 1:2 interchangeable sprockets. A </w:t>
      </w:r>
      <w:r w:rsidR="006C2BB5" w:rsidRPr="00F90047">
        <w:rPr>
          <w:color w:val="000000"/>
          <w:szCs w:val="24"/>
        </w:rPr>
        <w:t xml:space="preserve">Panasonic VF-8Z frequency inverter </w:t>
      </w:r>
      <w:r w:rsidRPr="00F90047">
        <w:t xml:space="preserve">was used to vary the motor speed. Another </w:t>
      </w:r>
      <w:r w:rsidR="006C2BB5" w:rsidRPr="00F90047">
        <w:rPr>
          <w:szCs w:val="24"/>
        </w:rPr>
        <w:t xml:space="preserve">GMD Worm Gear speed reducer </w:t>
      </w:r>
      <w:r w:rsidRPr="00F90047">
        <w:t xml:space="preserve">with ratio of 1:10 was used to reduce the motor speed to the desire auger speed. Therefore, the speed of the electronic motor was varied by the use of frequency, </w:t>
      </w:r>
      <w:r w:rsidR="00696209" w:rsidRPr="00F90047">
        <w:t>speed reducer</w:t>
      </w:r>
      <w:r w:rsidRPr="00F90047">
        <w:t xml:space="preserve">, and interchangeable double speed chain </w:t>
      </w:r>
      <w:r w:rsidR="002912E4" w:rsidRPr="00F90047">
        <w:t>drive before driving the auger.</w:t>
      </w:r>
      <w:r w:rsidRPr="00F90047">
        <w:t xml:space="preserve"> The flow measurement rate through the outlet can be varied from 0 to 5.75 kg/s. Grain was initially fed into the supply bin. The operation of the system is such that grain is transferred from the supply bin to the auger conveyor, then to the elbow shaped chute unit housing </w:t>
      </w:r>
      <w:r w:rsidRPr="00F90047">
        <w:lastRenderedPageBreak/>
        <w:t xml:space="preserve">which is equipped with sensors and to the collection box. The microwave solid flow sensor was installed on the specially made chute unit of elbow shaped that was mounted at the end of the auger for measurements of grain flow in a free fall condition. </w:t>
      </w:r>
    </w:p>
    <w:p w:rsidR="002A0185" w:rsidRPr="00F90047" w:rsidRDefault="00766297" w:rsidP="002A0185">
      <w:pPr>
        <w:ind w:right="-45"/>
        <w:jc w:val="center"/>
        <w:rPr>
          <w:noProof/>
        </w:rPr>
      </w:pPr>
      <w:r>
        <w:rPr>
          <w:noProof/>
          <w:lang w:val="en-MY" w:eastAsia="en-MY"/>
        </w:rPr>
        <w:drawing>
          <wp:inline distT="0" distB="0" distL="0" distR="0">
            <wp:extent cx="5940425" cy="366649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666490"/>
                    </a:xfrm>
                    <a:prstGeom prst="rect">
                      <a:avLst/>
                    </a:prstGeom>
                  </pic:spPr>
                </pic:pic>
              </a:graphicData>
            </a:graphic>
          </wp:inline>
        </w:drawing>
      </w:r>
    </w:p>
    <w:p w:rsidR="002A0185" w:rsidRPr="00F90047" w:rsidRDefault="002A0185" w:rsidP="002A0185">
      <w:pPr>
        <w:jc w:val="center"/>
        <w:rPr>
          <w:sz w:val="16"/>
          <w:szCs w:val="16"/>
        </w:rPr>
      </w:pPr>
    </w:p>
    <w:p w:rsidR="002A0185" w:rsidRPr="00F90047" w:rsidRDefault="006853B7" w:rsidP="002A0185">
      <w:pPr>
        <w:jc w:val="center"/>
        <w:rPr>
          <w:sz w:val="16"/>
          <w:szCs w:val="16"/>
        </w:rPr>
      </w:pPr>
      <w:proofErr w:type="gramStart"/>
      <w:r w:rsidRPr="00F90047">
        <w:rPr>
          <w:sz w:val="16"/>
          <w:szCs w:val="16"/>
        </w:rPr>
        <w:t>Fig.</w:t>
      </w:r>
      <w:r w:rsidR="002A0185" w:rsidRPr="00F90047">
        <w:rPr>
          <w:sz w:val="16"/>
          <w:szCs w:val="16"/>
        </w:rPr>
        <w:t xml:space="preserve"> 1.</w:t>
      </w:r>
      <w:proofErr w:type="gramEnd"/>
      <w:r w:rsidR="002A0185" w:rsidRPr="00F90047">
        <w:rPr>
          <w:sz w:val="16"/>
          <w:szCs w:val="16"/>
        </w:rPr>
        <w:t xml:space="preserve"> The </w:t>
      </w:r>
      <w:r w:rsidR="0090658B" w:rsidRPr="00F90047">
        <w:rPr>
          <w:sz w:val="16"/>
          <w:szCs w:val="16"/>
        </w:rPr>
        <w:t>c</w:t>
      </w:r>
      <w:r w:rsidR="002A0185" w:rsidRPr="00F90047">
        <w:rPr>
          <w:sz w:val="16"/>
          <w:szCs w:val="16"/>
        </w:rPr>
        <w:t xml:space="preserve">alibration </w:t>
      </w:r>
      <w:r w:rsidR="0090658B" w:rsidRPr="00F90047">
        <w:rPr>
          <w:sz w:val="16"/>
          <w:szCs w:val="16"/>
        </w:rPr>
        <w:t>t</w:t>
      </w:r>
      <w:r w:rsidR="002A0185" w:rsidRPr="00F90047">
        <w:rPr>
          <w:sz w:val="16"/>
          <w:szCs w:val="16"/>
        </w:rPr>
        <w:t xml:space="preserve">est </w:t>
      </w:r>
      <w:r w:rsidR="0090658B" w:rsidRPr="00F90047">
        <w:rPr>
          <w:sz w:val="16"/>
          <w:szCs w:val="16"/>
        </w:rPr>
        <w:t>s</w:t>
      </w:r>
      <w:r w:rsidR="002A0185" w:rsidRPr="00F90047">
        <w:rPr>
          <w:sz w:val="16"/>
          <w:szCs w:val="16"/>
        </w:rPr>
        <w:t>tand</w:t>
      </w:r>
      <w:r w:rsidR="0090658B" w:rsidRPr="00F90047">
        <w:rPr>
          <w:sz w:val="16"/>
          <w:szCs w:val="16"/>
        </w:rPr>
        <w:t>.</w:t>
      </w:r>
    </w:p>
    <w:p w:rsidR="000222FD" w:rsidRPr="00F90047" w:rsidRDefault="000222FD" w:rsidP="002A0185">
      <w:pPr>
        <w:jc w:val="center"/>
        <w:rPr>
          <w:b/>
        </w:rPr>
      </w:pPr>
    </w:p>
    <w:p w:rsidR="000222FD" w:rsidRPr="00F90047" w:rsidRDefault="00766297" w:rsidP="002A0185">
      <w:pPr>
        <w:jc w:val="center"/>
        <w:rPr>
          <w:b/>
        </w:rPr>
      </w:pPr>
      <w:r>
        <w:rPr>
          <w:b/>
          <w:noProof/>
          <w:lang w:val="en-MY" w:eastAsia="en-MY"/>
        </w:rPr>
        <w:drawing>
          <wp:inline distT="0" distB="0" distL="0" distR="0" wp14:anchorId="07DF0F05" wp14:editId="134FE625">
            <wp:extent cx="3152775" cy="1807748"/>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3349" cy="1808077"/>
                    </a:xfrm>
                    <a:prstGeom prst="rect">
                      <a:avLst/>
                    </a:prstGeom>
                  </pic:spPr>
                </pic:pic>
              </a:graphicData>
            </a:graphic>
          </wp:inline>
        </w:drawing>
      </w:r>
    </w:p>
    <w:p w:rsidR="009D7E06" w:rsidRPr="00F90047" w:rsidRDefault="00B7342D" w:rsidP="009D7E06">
      <w:pPr>
        <w:pStyle w:val="Caption"/>
        <w:jc w:val="center"/>
        <w:rPr>
          <w:szCs w:val="16"/>
        </w:rPr>
      </w:pPr>
      <w:proofErr w:type="gramStart"/>
      <w:r w:rsidRPr="00F90047">
        <w:rPr>
          <w:szCs w:val="16"/>
        </w:rPr>
        <w:t>Fig.</w:t>
      </w:r>
      <w:r w:rsidR="009D7E06" w:rsidRPr="00F90047">
        <w:rPr>
          <w:szCs w:val="16"/>
        </w:rPr>
        <w:t xml:space="preserve"> 2.</w:t>
      </w:r>
      <w:proofErr w:type="gramEnd"/>
      <w:r w:rsidR="009D7E06" w:rsidRPr="00F90047">
        <w:rPr>
          <w:szCs w:val="16"/>
        </w:rPr>
        <w:t xml:space="preserve"> Top </w:t>
      </w:r>
      <w:r w:rsidRPr="00F90047">
        <w:rPr>
          <w:szCs w:val="16"/>
        </w:rPr>
        <w:t>v</w:t>
      </w:r>
      <w:r w:rsidR="009D7E06" w:rsidRPr="00F90047">
        <w:rPr>
          <w:szCs w:val="16"/>
        </w:rPr>
        <w:t xml:space="preserve">iew of </w:t>
      </w:r>
      <w:r w:rsidR="009D7E06" w:rsidRPr="00F90047">
        <w:rPr>
          <w:szCs w:val="16"/>
          <w:lang w:eastAsia="ko-KR"/>
        </w:rPr>
        <w:t>SWR</w:t>
      </w:r>
      <w:r w:rsidR="00C61DFD" w:rsidRPr="00F90047">
        <w:rPr>
          <w:szCs w:val="16"/>
          <w:lang w:eastAsia="ko-KR"/>
        </w:rPr>
        <w:t xml:space="preserve"> </w:t>
      </w:r>
      <w:proofErr w:type="spellStart"/>
      <w:r w:rsidR="00C61DFD" w:rsidRPr="00F90047">
        <w:rPr>
          <w:szCs w:val="16"/>
          <w:lang w:eastAsia="ko-KR"/>
        </w:rPr>
        <w:t>SolidFlow</w:t>
      </w:r>
      <w:proofErr w:type="spellEnd"/>
      <w:r w:rsidR="00C61DFD" w:rsidRPr="00F90047">
        <w:rPr>
          <w:szCs w:val="16"/>
          <w:lang w:eastAsia="ko-KR"/>
        </w:rPr>
        <w:t xml:space="preserve"> microwave</w:t>
      </w:r>
      <w:r w:rsidRPr="00F90047">
        <w:rPr>
          <w:szCs w:val="16"/>
          <w:lang w:eastAsia="ko-KR"/>
        </w:rPr>
        <w:t xml:space="preserve"> </w:t>
      </w:r>
      <w:r w:rsidR="00C61DFD" w:rsidRPr="00F90047">
        <w:rPr>
          <w:szCs w:val="16"/>
          <w:lang w:eastAsia="ko-KR"/>
        </w:rPr>
        <w:t>type flow</w:t>
      </w:r>
      <w:r w:rsidRPr="00F90047">
        <w:rPr>
          <w:szCs w:val="16"/>
          <w:lang w:eastAsia="ko-KR"/>
        </w:rPr>
        <w:t xml:space="preserve"> s</w:t>
      </w:r>
      <w:r w:rsidR="009D7E06" w:rsidRPr="00F90047">
        <w:rPr>
          <w:szCs w:val="16"/>
          <w:lang w:eastAsia="ko-KR"/>
        </w:rPr>
        <w:t>ensor</w:t>
      </w:r>
      <w:r w:rsidR="009D7E06" w:rsidRPr="00F90047">
        <w:rPr>
          <w:szCs w:val="16"/>
        </w:rPr>
        <w:t xml:space="preserve"> </w:t>
      </w:r>
      <w:r w:rsidRPr="00F90047">
        <w:rPr>
          <w:szCs w:val="16"/>
        </w:rPr>
        <w:t>p</w:t>
      </w:r>
      <w:r w:rsidR="009D7E06" w:rsidRPr="00F90047">
        <w:rPr>
          <w:szCs w:val="16"/>
        </w:rPr>
        <w:t>osition</w:t>
      </w:r>
      <w:r w:rsidRPr="00F90047">
        <w:rPr>
          <w:szCs w:val="16"/>
        </w:rPr>
        <w:t>.</w:t>
      </w:r>
    </w:p>
    <w:p w:rsidR="002A0185" w:rsidRPr="00F90047" w:rsidRDefault="002A0185" w:rsidP="00A13091">
      <w:pPr>
        <w:spacing w:before="240" w:after="240"/>
        <w:ind w:right="-45"/>
        <w:jc w:val="both"/>
        <w:outlineLvl w:val="0"/>
        <w:rPr>
          <w:i/>
        </w:rPr>
      </w:pPr>
      <w:r w:rsidRPr="00F90047">
        <w:rPr>
          <w:i/>
        </w:rPr>
        <w:t>2.</w:t>
      </w:r>
      <w:r w:rsidR="004C049F" w:rsidRPr="00F90047">
        <w:rPr>
          <w:i/>
        </w:rPr>
        <w:t>1.1. Data</w:t>
      </w:r>
      <w:r w:rsidRPr="00F90047">
        <w:rPr>
          <w:i/>
        </w:rPr>
        <w:t xml:space="preserve"> collection technique</w:t>
      </w:r>
    </w:p>
    <w:p w:rsidR="004C049F" w:rsidRPr="00F90047" w:rsidRDefault="002A0185" w:rsidP="00FF3731">
      <w:pPr>
        <w:tabs>
          <w:tab w:val="left" w:pos="7512"/>
        </w:tabs>
        <w:spacing w:after="80"/>
        <w:ind w:firstLine="270"/>
        <w:jc w:val="both"/>
      </w:pPr>
      <w:r w:rsidRPr="00F90047">
        <w:t xml:space="preserve">The component for data collection and instrumentation system are Panasonic CF-19 </w:t>
      </w:r>
      <w:proofErr w:type="spellStart"/>
      <w:r w:rsidRPr="00F90047">
        <w:t>toughbook</w:t>
      </w:r>
      <w:proofErr w:type="spellEnd"/>
      <w:r w:rsidRPr="00F90047">
        <w:t xml:space="preserve">, National Instrument </w:t>
      </w:r>
      <w:proofErr w:type="spellStart"/>
      <w:r w:rsidRPr="00F90047">
        <w:t>CompactRio</w:t>
      </w:r>
      <w:proofErr w:type="spellEnd"/>
      <w:r w:rsidRPr="00F90047">
        <w:t xml:space="preserve"> 9004 embedded system, D-lin</w:t>
      </w:r>
      <w:r w:rsidR="00C61DFD" w:rsidRPr="00F90047">
        <w:t xml:space="preserve">k DIR-655 router, two SWR </w:t>
      </w:r>
      <w:proofErr w:type="spellStart"/>
      <w:r w:rsidR="00C61DFD" w:rsidRPr="00F90047">
        <w:t>Solid</w:t>
      </w:r>
      <w:r w:rsidRPr="00F90047">
        <w:t>Flow</w:t>
      </w:r>
      <w:proofErr w:type="spellEnd"/>
      <w:r w:rsidRPr="00F90047">
        <w:t xml:space="preserve"> </w:t>
      </w:r>
      <w:r w:rsidR="00C61DFD" w:rsidRPr="00F90047">
        <w:t xml:space="preserve">microwave type flow </w:t>
      </w:r>
      <w:r w:rsidRPr="00F90047">
        <w:t>sensor, and ONO SOKKI MP-810 electromagnetic rotation detector. The detail functions of each component in the developed instrumentation system are summarized in Table 1. Flow rate of grain and elevator speed are factors of interest considered for calibrating the yield monitor in this research.</w:t>
      </w:r>
      <w:r w:rsidR="004C049F" w:rsidRPr="00F90047">
        <w:t xml:space="preserve"> The Panasonic CF-19 </w:t>
      </w:r>
      <w:proofErr w:type="spellStart"/>
      <w:r w:rsidR="004C049F" w:rsidRPr="00F90047">
        <w:t>toughbook</w:t>
      </w:r>
      <w:proofErr w:type="spellEnd"/>
      <w:r w:rsidR="004C049F" w:rsidRPr="00F90047">
        <w:t xml:space="preserve"> with in-house </w:t>
      </w:r>
      <w:r w:rsidR="004C049F" w:rsidRPr="00F90047">
        <w:lastRenderedPageBreak/>
        <w:t xml:space="preserve">National Instrument LabVIEW 8.6 software was used to control and display the measured data from sensors. Wireless communication was set up between the embedded system and the </w:t>
      </w:r>
      <w:proofErr w:type="spellStart"/>
      <w:r w:rsidR="004C049F" w:rsidRPr="00F90047">
        <w:t>toughbook</w:t>
      </w:r>
      <w:proofErr w:type="spellEnd"/>
      <w:r w:rsidR="004C049F" w:rsidRPr="00F90047">
        <w:t xml:space="preserve"> by the use of D-link DIR-655 router and D-link DWA-140 USB adapter. The D-link DIR-655 router with 3 D-link ANT24-0700 antennas were fixed on the special housing box using special magnetic supports. The three D-link ANT24-0700 antennas were selected due to the ability of each antenna’s signal up to 7 </w:t>
      </w:r>
      <w:proofErr w:type="spellStart"/>
      <w:r w:rsidR="004C049F" w:rsidRPr="00F90047">
        <w:t>dbi</w:t>
      </w:r>
      <w:proofErr w:type="spellEnd"/>
      <w:r w:rsidR="004C049F" w:rsidRPr="00F90047">
        <w:t xml:space="preserve"> strength. The National Instrument </w:t>
      </w:r>
      <w:proofErr w:type="spellStart"/>
      <w:r w:rsidR="004C049F" w:rsidRPr="00F90047">
        <w:t>CompactRio</w:t>
      </w:r>
      <w:proofErr w:type="spellEnd"/>
      <w:r w:rsidR="004C049F" w:rsidRPr="00F90047">
        <w:t xml:space="preserve"> 9004 embedded system was used in processing the measured signal from sensors. It is portable rugged industrial computer embedded system designed for various field applications.  The measured data from the embedded system was wirelessly transferred through the router and received by the adaptor on the </w:t>
      </w:r>
      <w:proofErr w:type="spellStart"/>
      <w:r w:rsidR="004C049F" w:rsidRPr="00F90047">
        <w:t>toughbook</w:t>
      </w:r>
      <w:proofErr w:type="spellEnd"/>
      <w:r w:rsidR="004C049F" w:rsidRPr="00F90047">
        <w:t xml:space="preserve">. All the received measured data was stored inside the hard disk of the </w:t>
      </w:r>
      <w:proofErr w:type="spellStart"/>
      <w:r w:rsidR="004C049F" w:rsidRPr="00F90047">
        <w:t>toughbook</w:t>
      </w:r>
      <w:proofErr w:type="spellEnd"/>
      <w:r w:rsidR="004C049F" w:rsidRPr="00F90047">
        <w:t xml:space="preserve"> and subsequently display on-line on the monitor screen. These measured data were then retrieved for the purpose of analysis using Microsoft Office Excel.     </w:t>
      </w:r>
    </w:p>
    <w:p w:rsidR="00A13091" w:rsidRPr="00F90047" w:rsidRDefault="00A13091" w:rsidP="00A13091">
      <w:pPr>
        <w:tabs>
          <w:tab w:val="left" w:pos="7512"/>
        </w:tabs>
        <w:ind w:left="540"/>
        <w:rPr>
          <w:sz w:val="16"/>
          <w:szCs w:val="16"/>
        </w:rPr>
      </w:pPr>
    </w:p>
    <w:p w:rsidR="002A0185" w:rsidRPr="00F90047" w:rsidRDefault="002A0185" w:rsidP="008C4EFD">
      <w:pPr>
        <w:tabs>
          <w:tab w:val="left" w:pos="7512"/>
        </w:tabs>
        <w:spacing w:after="80"/>
        <w:ind w:left="540"/>
        <w:rPr>
          <w:sz w:val="16"/>
          <w:szCs w:val="16"/>
        </w:rPr>
      </w:pPr>
      <w:r w:rsidRPr="00F90047">
        <w:rPr>
          <w:sz w:val="16"/>
          <w:szCs w:val="16"/>
        </w:rPr>
        <w:t xml:space="preserve">Table 1. Functions of components in the </w:t>
      </w:r>
      <w:r w:rsidR="008B2093" w:rsidRPr="00F90047">
        <w:rPr>
          <w:sz w:val="16"/>
          <w:szCs w:val="16"/>
        </w:rPr>
        <w:t>i</w:t>
      </w:r>
      <w:r w:rsidRPr="00F90047">
        <w:rPr>
          <w:sz w:val="16"/>
          <w:szCs w:val="16"/>
        </w:rPr>
        <w:t xml:space="preserve">nstrumentation </w:t>
      </w:r>
      <w:r w:rsidR="008B2093" w:rsidRPr="00F90047">
        <w:rPr>
          <w:sz w:val="16"/>
          <w:szCs w:val="16"/>
        </w:rPr>
        <w:t>s</w:t>
      </w:r>
      <w:r w:rsidRPr="00F90047">
        <w:rPr>
          <w:sz w:val="16"/>
          <w:szCs w:val="16"/>
        </w:rPr>
        <w:t>ystem</w:t>
      </w:r>
      <w:r w:rsidR="008B2093" w:rsidRPr="00F90047">
        <w:rPr>
          <w:sz w:val="16"/>
          <w:szCs w:val="16"/>
        </w:rPr>
        <w:t>.</w:t>
      </w:r>
    </w:p>
    <w:tbl>
      <w:tblPr>
        <w:tblW w:w="8263" w:type="dxa"/>
        <w:jc w:val="center"/>
        <w:tblInd w:w="1975" w:type="dxa"/>
        <w:tblBorders>
          <w:top w:val="single" w:sz="4" w:space="0" w:color="auto"/>
          <w:bottom w:val="single" w:sz="4" w:space="0" w:color="auto"/>
        </w:tblBorders>
        <w:tblLook w:val="04A0" w:firstRow="1" w:lastRow="0" w:firstColumn="1" w:lastColumn="0" w:noHBand="0" w:noVBand="1"/>
      </w:tblPr>
      <w:tblGrid>
        <w:gridCol w:w="4011"/>
        <w:gridCol w:w="4252"/>
      </w:tblGrid>
      <w:tr w:rsidR="002A0185" w:rsidRPr="00F90047" w:rsidTr="001F7254">
        <w:trPr>
          <w:jc w:val="center"/>
        </w:trPr>
        <w:tc>
          <w:tcPr>
            <w:tcW w:w="4011" w:type="dxa"/>
            <w:tcBorders>
              <w:top w:val="single" w:sz="4" w:space="0" w:color="auto"/>
              <w:bottom w:val="single" w:sz="4" w:space="0" w:color="auto"/>
            </w:tcBorders>
          </w:tcPr>
          <w:p w:rsidR="002A0185" w:rsidRPr="00F90047" w:rsidRDefault="002A0185" w:rsidP="001D6121">
            <w:pPr>
              <w:tabs>
                <w:tab w:val="left" w:pos="7512"/>
              </w:tabs>
              <w:spacing w:after="80"/>
              <w:jc w:val="center"/>
              <w:rPr>
                <w:sz w:val="16"/>
                <w:szCs w:val="16"/>
              </w:rPr>
            </w:pPr>
            <w:r w:rsidRPr="00F90047">
              <w:rPr>
                <w:sz w:val="16"/>
                <w:szCs w:val="16"/>
              </w:rPr>
              <w:t>Name of Component</w:t>
            </w:r>
          </w:p>
        </w:tc>
        <w:tc>
          <w:tcPr>
            <w:tcW w:w="4252" w:type="dxa"/>
            <w:tcBorders>
              <w:top w:val="single" w:sz="4" w:space="0" w:color="auto"/>
              <w:bottom w:val="single" w:sz="4" w:space="0" w:color="auto"/>
            </w:tcBorders>
          </w:tcPr>
          <w:p w:rsidR="002A0185" w:rsidRPr="00F90047" w:rsidRDefault="002A0185" w:rsidP="001D6121">
            <w:pPr>
              <w:tabs>
                <w:tab w:val="left" w:pos="7512"/>
              </w:tabs>
              <w:spacing w:after="80"/>
              <w:jc w:val="center"/>
              <w:rPr>
                <w:sz w:val="16"/>
                <w:szCs w:val="16"/>
              </w:rPr>
            </w:pPr>
            <w:r w:rsidRPr="00F90047">
              <w:rPr>
                <w:sz w:val="16"/>
                <w:szCs w:val="16"/>
              </w:rPr>
              <w:t>Function</w:t>
            </w:r>
          </w:p>
        </w:tc>
      </w:tr>
      <w:tr w:rsidR="002A0185" w:rsidRPr="00F90047" w:rsidTr="001F7254">
        <w:trPr>
          <w:jc w:val="center"/>
        </w:trPr>
        <w:tc>
          <w:tcPr>
            <w:tcW w:w="4011" w:type="dxa"/>
            <w:tcBorders>
              <w:top w:val="single" w:sz="4" w:space="0" w:color="auto"/>
            </w:tcBorders>
          </w:tcPr>
          <w:p w:rsidR="002A0185" w:rsidRPr="00F90047" w:rsidRDefault="002A0185" w:rsidP="001D6121">
            <w:pPr>
              <w:tabs>
                <w:tab w:val="left" w:pos="7512"/>
              </w:tabs>
              <w:spacing w:after="80"/>
              <w:jc w:val="both"/>
              <w:rPr>
                <w:sz w:val="16"/>
                <w:szCs w:val="16"/>
              </w:rPr>
            </w:pPr>
            <w:r w:rsidRPr="00F90047">
              <w:rPr>
                <w:sz w:val="16"/>
                <w:szCs w:val="16"/>
              </w:rPr>
              <w:t xml:space="preserve">Panasonic CF-19 </w:t>
            </w:r>
            <w:proofErr w:type="spellStart"/>
            <w:r w:rsidRPr="00F90047">
              <w:rPr>
                <w:sz w:val="16"/>
                <w:szCs w:val="16"/>
              </w:rPr>
              <w:t>toughbook</w:t>
            </w:r>
            <w:proofErr w:type="spellEnd"/>
            <w:r w:rsidRPr="00F90047">
              <w:rPr>
                <w:sz w:val="16"/>
                <w:szCs w:val="16"/>
              </w:rPr>
              <w:t xml:space="preserve"> with in-house National Instrument </w:t>
            </w:r>
            <w:proofErr w:type="spellStart"/>
            <w:r w:rsidRPr="00F90047">
              <w:rPr>
                <w:sz w:val="16"/>
                <w:szCs w:val="16"/>
              </w:rPr>
              <w:t>LabView</w:t>
            </w:r>
            <w:proofErr w:type="spellEnd"/>
            <w:r w:rsidRPr="00F90047">
              <w:rPr>
                <w:sz w:val="16"/>
                <w:szCs w:val="16"/>
              </w:rPr>
              <w:t xml:space="preserve"> 8.6 software</w:t>
            </w:r>
          </w:p>
        </w:tc>
        <w:tc>
          <w:tcPr>
            <w:tcW w:w="4252" w:type="dxa"/>
            <w:tcBorders>
              <w:top w:val="single" w:sz="4" w:space="0" w:color="auto"/>
            </w:tcBorders>
          </w:tcPr>
          <w:p w:rsidR="002A0185" w:rsidRPr="00F90047" w:rsidRDefault="002A0185" w:rsidP="001D6121">
            <w:pPr>
              <w:tabs>
                <w:tab w:val="left" w:pos="7512"/>
              </w:tabs>
              <w:spacing w:after="80"/>
              <w:jc w:val="both"/>
              <w:rPr>
                <w:sz w:val="16"/>
                <w:szCs w:val="16"/>
              </w:rPr>
            </w:pPr>
            <w:r w:rsidRPr="00F90047">
              <w:rPr>
                <w:sz w:val="16"/>
                <w:szCs w:val="16"/>
              </w:rPr>
              <w:t>Controls the receiving, recording and saving the measured data. Displays the measured data.</w:t>
            </w:r>
          </w:p>
        </w:tc>
      </w:tr>
      <w:tr w:rsidR="002A0185" w:rsidRPr="00F90047" w:rsidTr="001F7254">
        <w:trPr>
          <w:jc w:val="center"/>
        </w:trPr>
        <w:tc>
          <w:tcPr>
            <w:tcW w:w="4011" w:type="dxa"/>
          </w:tcPr>
          <w:p w:rsidR="002A0185" w:rsidRPr="00F90047" w:rsidRDefault="002A0185" w:rsidP="001D6121">
            <w:pPr>
              <w:tabs>
                <w:tab w:val="left" w:pos="7512"/>
              </w:tabs>
              <w:spacing w:after="80"/>
              <w:rPr>
                <w:sz w:val="16"/>
                <w:szCs w:val="16"/>
              </w:rPr>
            </w:pPr>
            <w:r w:rsidRPr="00F90047">
              <w:rPr>
                <w:sz w:val="16"/>
                <w:szCs w:val="16"/>
              </w:rPr>
              <w:t xml:space="preserve">National Instrument </w:t>
            </w:r>
            <w:proofErr w:type="spellStart"/>
            <w:r w:rsidRPr="00F90047">
              <w:rPr>
                <w:sz w:val="16"/>
                <w:szCs w:val="16"/>
              </w:rPr>
              <w:t>CompactRio</w:t>
            </w:r>
            <w:proofErr w:type="spellEnd"/>
            <w:r w:rsidRPr="00F90047">
              <w:rPr>
                <w:sz w:val="16"/>
                <w:szCs w:val="16"/>
              </w:rPr>
              <w:t xml:space="preserve"> 9004 embedded system with NI 9221 I/O module</w:t>
            </w:r>
          </w:p>
        </w:tc>
        <w:tc>
          <w:tcPr>
            <w:tcW w:w="4252" w:type="dxa"/>
          </w:tcPr>
          <w:p w:rsidR="002A0185" w:rsidRPr="00F90047" w:rsidRDefault="002A0185" w:rsidP="001D6121">
            <w:pPr>
              <w:tabs>
                <w:tab w:val="left" w:pos="7512"/>
              </w:tabs>
              <w:spacing w:after="80"/>
              <w:jc w:val="both"/>
              <w:rPr>
                <w:sz w:val="16"/>
                <w:szCs w:val="16"/>
              </w:rPr>
            </w:pPr>
            <w:r w:rsidRPr="00F90047">
              <w:rPr>
                <w:sz w:val="16"/>
                <w:szCs w:val="16"/>
              </w:rPr>
              <w:t>Controls the acquiring, conditioning, and processing the measured signal from sensors.</w:t>
            </w:r>
          </w:p>
        </w:tc>
      </w:tr>
      <w:tr w:rsidR="002A0185" w:rsidRPr="00F90047" w:rsidTr="001F7254">
        <w:trPr>
          <w:jc w:val="center"/>
        </w:trPr>
        <w:tc>
          <w:tcPr>
            <w:tcW w:w="4011" w:type="dxa"/>
          </w:tcPr>
          <w:p w:rsidR="002A0185" w:rsidRPr="00F90047" w:rsidRDefault="002A0185" w:rsidP="001D6121">
            <w:pPr>
              <w:tabs>
                <w:tab w:val="left" w:pos="7512"/>
              </w:tabs>
              <w:spacing w:after="80"/>
              <w:rPr>
                <w:sz w:val="16"/>
                <w:szCs w:val="16"/>
              </w:rPr>
            </w:pPr>
            <w:r w:rsidRPr="00F90047">
              <w:rPr>
                <w:sz w:val="16"/>
                <w:szCs w:val="16"/>
              </w:rPr>
              <w:t>D-link DIR-655 router with 3 D-link ANT24-0700 antennas and a D-link DWA-140 USB adapter</w:t>
            </w:r>
          </w:p>
        </w:tc>
        <w:tc>
          <w:tcPr>
            <w:tcW w:w="4252" w:type="dxa"/>
          </w:tcPr>
          <w:p w:rsidR="002A0185" w:rsidRPr="00F90047" w:rsidRDefault="002A0185" w:rsidP="001D6121">
            <w:pPr>
              <w:tabs>
                <w:tab w:val="left" w:pos="7512"/>
              </w:tabs>
              <w:spacing w:after="80"/>
              <w:jc w:val="both"/>
              <w:rPr>
                <w:sz w:val="16"/>
                <w:szCs w:val="16"/>
              </w:rPr>
            </w:pPr>
            <w:r w:rsidRPr="00F90047">
              <w:rPr>
                <w:sz w:val="16"/>
                <w:szCs w:val="16"/>
              </w:rPr>
              <w:t xml:space="preserve">Provides wireless communication between the embedded system and </w:t>
            </w:r>
            <w:proofErr w:type="spellStart"/>
            <w:r w:rsidRPr="00F90047">
              <w:rPr>
                <w:sz w:val="16"/>
                <w:szCs w:val="16"/>
              </w:rPr>
              <w:t>toughbook</w:t>
            </w:r>
            <w:proofErr w:type="spellEnd"/>
            <w:r w:rsidRPr="00F90047">
              <w:rPr>
                <w:sz w:val="16"/>
                <w:szCs w:val="16"/>
              </w:rPr>
              <w:t>.</w:t>
            </w:r>
          </w:p>
        </w:tc>
      </w:tr>
      <w:tr w:rsidR="002A0185" w:rsidRPr="00F90047" w:rsidTr="001F7254">
        <w:trPr>
          <w:jc w:val="center"/>
        </w:trPr>
        <w:tc>
          <w:tcPr>
            <w:tcW w:w="4011" w:type="dxa"/>
          </w:tcPr>
          <w:p w:rsidR="002A0185" w:rsidRPr="00F90047" w:rsidRDefault="002A0185" w:rsidP="00C61DFD">
            <w:pPr>
              <w:tabs>
                <w:tab w:val="left" w:pos="7512"/>
              </w:tabs>
              <w:spacing w:after="80"/>
              <w:rPr>
                <w:sz w:val="16"/>
                <w:szCs w:val="16"/>
              </w:rPr>
            </w:pPr>
            <w:r w:rsidRPr="00F90047">
              <w:rPr>
                <w:sz w:val="16"/>
                <w:szCs w:val="16"/>
              </w:rPr>
              <w:t xml:space="preserve">SWR </w:t>
            </w:r>
            <w:proofErr w:type="spellStart"/>
            <w:r w:rsidRPr="00F90047">
              <w:rPr>
                <w:sz w:val="16"/>
                <w:szCs w:val="16"/>
              </w:rPr>
              <w:t>SolidFlow</w:t>
            </w:r>
            <w:proofErr w:type="spellEnd"/>
            <w:r w:rsidRPr="00F90047">
              <w:rPr>
                <w:sz w:val="16"/>
                <w:szCs w:val="16"/>
              </w:rPr>
              <w:t xml:space="preserve"> </w:t>
            </w:r>
            <w:r w:rsidR="00C61DFD" w:rsidRPr="00F90047">
              <w:rPr>
                <w:sz w:val="16"/>
                <w:szCs w:val="16"/>
              </w:rPr>
              <w:t xml:space="preserve">microwave type </w:t>
            </w:r>
            <w:proofErr w:type="spellStart"/>
            <w:r w:rsidR="00C61DFD" w:rsidRPr="00F90047">
              <w:rPr>
                <w:sz w:val="16"/>
                <w:szCs w:val="16"/>
              </w:rPr>
              <w:t>flow</w:t>
            </w:r>
            <w:r w:rsidRPr="00F90047">
              <w:rPr>
                <w:sz w:val="16"/>
                <w:szCs w:val="16"/>
              </w:rPr>
              <w:t>sensor</w:t>
            </w:r>
            <w:proofErr w:type="spellEnd"/>
            <w:r w:rsidRPr="00F90047">
              <w:rPr>
                <w:sz w:val="16"/>
                <w:szCs w:val="16"/>
              </w:rPr>
              <w:t xml:space="preserve"> and evaluation unit</w:t>
            </w:r>
          </w:p>
        </w:tc>
        <w:tc>
          <w:tcPr>
            <w:tcW w:w="4252" w:type="dxa"/>
          </w:tcPr>
          <w:p w:rsidR="002A0185" w:rsidRPr="00F90047" w:rsidRDefault="002A0185" w:rsidP="001D6121">
            <w:pPr>
              <w:tabs>
                <w:tab w:val="left" w:pos="7512"/>
              </w:tabs>
              <w:spacing w:after="80"/>
              <w:jc w:val="both"/>
              <w:rPr>
                <w:sz w:val="16"/>
                <w:szCs w:val="16"/>
              </w:rPr>
            </w:pPr>
            <w:r w:rsidRPr="00F90047">
              <w:rPr>
                <w:sz w:val="16"/>
                <w:szCs w:val="16"/>
              </w:rPr>
              <w:t xml:space="preserve">Measures the flow of clean grain dropping from the levelling auger. </w:t>
            </w:r>
          </w:p>
        </w:tc>
      </w:tr>
      <w:tr w:rsidR="002A0185" w:rsidRPr="00F90047" w:rsidTr="001F7254">
        <w:trPr>
          <w:jc w:val="center"/>
        </w:trPr>
        <w:tc>
          <w:tcPr>
            <w:tcW w:w="4011" w:type="dxa"/>
          </w:tcPr>
          <w:p w:rsidR="002A0185" w:rsidRPr="00F90047" w:rsidRDefault="002A0185" w:rsidP="001D6121">
            <w:pPr>
              <w:tabs>
                <w:tab w:val="left" w:pos="7512"/>
              </w:tabs>
              <w:spacing w:after="80"/>
              <w:rPr>
                <w:sz w:val="16"/>
                <w:szCs w:val="16"/>
              </w:rPr>
            </w:pPr>
            <w:r w:rsidRPr="00F90047">
              <w:rPr>
                <w:sz w:val="16"/>
                <w:szCs w:val="16"/>
              </w:rPr>
              <w:t>ONO SOKKI MP-810 electromagnetic rotation detector</w:t>
            </w:r>
          </w:p>
        </w:tc>
        <w:tc>
          <w:tcPr>
            <w:tcW w:w="4252" w:type="dxa"/>
          </w:tcPr>
          <w:p w:rsidR="002A0185" w:rsidRPr="00F90047" w:rsidRDefault="002A0185" w:rsidP="001D6121">
            <w:pPr>
              <w:tabs>
                <w:tab w:val="left" w:pos="7512"/>
              </w:tabs>
              <w:spacing w:after="80"/>
              <w:jc w:val="both"/>
              <w:rPr>
                <w:sz w:val="16"/>
                <w:szCs w:val="16"/>
              </w:rPr>
            </w:pPr>
            <w:r w:rsidRPr="00F90047">
              <w:rPr>
                <w:sz w:val="16"/>
                <w:szCs w:val="16"/>
              </w:rPr>
              <w:t>Measures the rotational speed of the levelling auger.</w:t>
            </w:r>
          </w:p>
        </w:tc>
      </w:tr>
      <w:tr w:rsidR="002A0185" w:rsidRPr="00F90047" w:rsidTr="001F7254">
        <w:trPr>
          <w:jc w:val="center"/>
        </w:trPr>
        <w:tc>
          <w:tcPr>
            <w:tcW w:w="4011" w:type="dxa"/>
          </w:tcPr>
          <w:p w:rsidR="002A0185" w:rsidRPr="00F90047" w:rsidRDefault="002A0185" w:rsidP="001D6121">
            <w:pPr>
              <w:tabs>
                <w:tab w:val="left" w:pos="7512"/>
              </w:tabs>
              <w:spacing w:after="80"/>
              <w:rPr>
                <w:sz w:val="16"/>
                <w:szCs w:val="16"/>
              </w:rPr>
            </w:pPr>
            <w:r w:rsidRPr="00F90047">
              <w:rPr>
                <w:sz w:val="16"/>
                <w:szCs w:val="16"/>
              </w:rPr>
              <w:t>Power distribution box</w:t>
            </w:r>
          </w:p>
        </w:tc>
        <w:tc>
          <w:tcPr>
            <w:tcW w:w="4252" w:type="dxa"/>
          </w:tcPr>
          <w:p w:rsidR="002A0185" w:rsidRPr="00F90047" w:rsidRDefault="002A0185" w:rsidP="001D6121">
            <w:pPr>
              <w:tabs>
                <w:tab w:val="left" w:pos="7512"/>
              </w:tabs>
              <w:spacing w:after="80"/>
              <w:jc w:val="both"/>
              <w:rPr>
                <w:sz w:val="16"/>
                <w:szCs w:val="16"/>
              </w:rPr>
            </w:pPr>
            <w:r w:rsidRPr="00F90047">
              <w:rPr>
                <w:sz w:val="16"/>
                <w:szCs w:val="16"/>
              </w:rPr>
              <w:t xml:space="preserve">Provides the input power with AC to DC converter. </w:t>
            </w:r>
          </w:p>
        </w:tc>
      </w:tr>
      <w:tr w:rsidR="002A0185" w:rsidRPr="00F90047" w:rsidTr="001F7254">
        <w:trPr>
          <w:jc w:val="center"/>
        </w:trPr>
        <w:tc>
          <w:tcPr>
            <w:tcW w:w="4011" w:type="dxa"/>
          </w:tcPr>
          <w:p w:rsidR="002A0185" w:rsidRPr="00F90047" w:rsidRDefault="002A0185" w:rsidP="001D6121">
            <w:pPr>
              <w:tabs>
                <w:tab w:val="left" w:pos="7512"/>
              </w:tabs>
              <w:spacing w:after="80"/>
              <w:rPr>
                <w:sz w:val="16"/>
                <w:szCs w:val="16"/>
              </w:rPr>
            </w:pPr>
            <w:r w:rsidRPr="00F90047">
              <w:rPr>
                <w:sz w:val="16"/>
                <w:szCs w:val="16"/>
              </w:rPr>
              <w:t>Panasonic VF-8Z Frequency Inverter</w:t>
            </w:r>
          </w:p>
        </w:tc>
        <w:tc>
          <w:tcPr>
            <w:tcW w:w="4252" w:type="dxa"/>
          </w:tcPr>
          <w:p w:rsidR="002A0185" w:rsidRPr="00F90047" w:rsidRDefault="009A4227" w:rsidP="001D6121">
            <w:pPr>
              <w:tabs>
                <w:tab w:val="left" w:pos="7512"/>
              </w:tabs>
              <w:spacing w:after="80"/>
              <w:jc w:val="both"/>
              <w:rPr>
                <w:sz w:val="16"/>
                <w:szCs w:val="16"/>
              </w:rPr>
            </w:pPr>
            <w:r w:rsidRPr="00F90047">
              <w:rPr>
                <w:sz w:val="16"/>
                <w:szCs w:val="16"/>
              </w:rPr>
              <w:t>V</w:t>
            </w:r>
            <w:r w:rsidR="002A0185" w:rsidRPr="00F90047">
              <w:rPr>
                <w:sz w:val="16"/>
                <w:szCs w:val="16"/>
              </w:rPr>
              <w:t>ary the auger speed via the electric motor</w:t>
            </w:r>
          </w:p>
        </w:tc>
      </w:tr>
    </w:tbl>
    <w:p w:rsidR="002A0185" w:rsidRPr="00F90047" w:rsidRDefault="002A0185" w:rsidP="00764A65">
      <w:pPr>
        <w:spacing w:before="240" w:after="240"/>
        <w:ind w:right="-45"/>
        <w:jc w:val="both"/>
        <w:outlineLvl w:val="0"/>
        <w:rPr>
          <w:i/>
        </w:rPr>
      </w:pPr>
      <w:r w:rsidRPr="00F90047">
        <w:rPr>
          <w:i/>
        </w:rPr>
        <w:t>2.</w:t>
      </w:r>
      <w:r w:rsidR="004C049F" w:rsidRPr="00F90047">
        <w:rPr>
          <w:i/>
        </w:rPr>
        <w:t>1.2.</w:t>
      </w:r>
      <w:r w:rsidRPr="00F90047">
        <w:rPr>
          <w:i/>
        </w:rPr>
        <w:t xml:space="preserve"> </w:t>
      </w:r>
      <w:r w:rsidR="00C61DFD" w:rsidRPr="00F90047">
        <w:rPr>
          <w:i/>
        </w:rPr>
        <w:t xml:space="preserve">SWR </w:t>
      </w:r>
      <w:proofErr w:type="spellStart"/>
      <w:r w:rsidR="00C61DFD" w:rsidRPr="00F90047">
        <w:rPr>
          <w:i/>
        </w:rPr>
        <w:t>SolidFlow</w:t>
      </w:r>
      <w:proofErr w:type="spellEnd"/>
      <w:r w:rsidR="00C61DFD" w:rsidRPr="00F90047">
        <w:rPr>
          <w:i/>
        </w:rPr>
        <w:t xml:space="preserve"> microwave type flow sensor </w:t>
      </w:r>
      <w:r w:rsidRPr="00F90047">
        <w:rPr>
          <w:i/>
        </w:rPr>
        <w:t>calibration</w:t>
      </w:r>
    </w:p>
    <w:p w:rsidR="002A0185" w:rsidRPr="00F90047" w:rsidRDefault="002A0185" w:rsidP="00FF3731">
      <w:pPr>
        <w:ind w:firstLine="270"/>
        <w:jc w:val="both"/>
      </w:pPr>
      <w:r w:rsidRPr="00F90047">
        <w:t xml:space="preserve">The SWR </w:t>
      </w:r>
      <w:proofErr w:type="spellStart"/>
      <w:r w:rsidR="00C61DFD" w:rsidRPr="00F90047">
        <w:t>SolidFlow</w:t>
      </w:r>
      <w:proofErr w:type="spellEnd"/>
      <w:r w:rsidR="00C61DFD" w:rsidRPr="00F90047">
        <w:t xml:space="preserve"> microwave type </w:t>
      </w:r>
      <w:r w:rsidRPr="00F90047">
        <w:t>sensor with measurement range of 3 to 20,000 kg/h at ± 2 to 5% accuracy working at a maximum transmitting power of 5</w:t>
      </w:r>
      <w:r w:rsidR="00764A65" w:rsidRPr="00F90047">
        <w:t xml:space="preserve"> </w:t>
      </w:r>
      <w:proofErr w:type="spellStart"/>
      <w:r w:rsidRPr="00F90047">
        <w:t>mW</w:t>
      </w:r>
      <w:proofErr w:type="spellEnd"/>
      <w:r w:rsidRPr="00F90047">
        <w:t xml:space="preserve"> was used to measure the grain flow in a free fall condition during calibration test. It was positioned on the special made chute unit of elbow shaped that was mounted at the end of the grain supply auger. During the calibration test, the SWR </w:t>
      </w:r>
      <w:proofErr w:type="spellStart"/>
      <w:r w:rsidR="00C61DFD" w:rsidRPr="00F90047">
        <w:t>SolidFlow</w:t>
      </w:r>
      <w:proofErr w:type="spellEnd"/>
      <w:r w:rsidR="00C61DFD" w:rsidRPr="00F90047">
        <w:t xml:space="preserve"> microwave type sensor </w:t>
      </w:r>
      <w:r w:rsidRPr="00F90047">
        <w:t xml:space="preserve">was connected to input channel AI2 of the NI 9221 I/O module on the embedded system through evaluation unit for displaying and saving the measurement data in the hard disk of the </w:t>
      </w:r>
      <w:proofErr w:type="spellStart"/>
      <w:r w:rsidRPr="00F90047">
        <w:t>toughbook</w:t>
      </w:r>
      <w:proofErr w:type="spellEnd"/>
      <w:r w:rsidRPr="00F90047">
        <w:t xml:space="preserve">. The </w:t>
      </w:r>
      <w:proofErr w:type="spellStart"/>
      <w:r w:rsidR="00C61DFD" w:rsidRPr="00F90047">
        <w:t>SolidFlow</w:t>
      </w:r>
      <w:proofErr w:type="spellEnd"/>
      <w:r w:rsidR="00C61DFD" w:rsidRPr="00F90047">
        <w:t xml:space="preserve"> microwave type sensor </w:t>
      </w:r>
      <w:r w:rsidRPr="00F90047">
        <w:t>evaluation unit was operated at an input voltage of 24V for transforming the received microwave power signal to give output signal having a range of 4 to 20mA. Then, the output current signal was converted to voltage with a range of 1 to 10V by using a 500</w:t>
      </w:r>
      <w:r w:rsidR="00764A65" w:rsidRPr="00F90047">
        <w:t xml:space="preserve"> </w:t>
      </w:r>
      <w:r w:rsidRPr="00F90047">
        <w:t>Ω resistance.</w:t>
      </w:r>
    </w:p>
    <w:p w:rsidR="002A0185" w:rsidRPr="00F90047" w:rsidRDefault="002A0185" w:rsidP="00FF3731">
      <w:pPr>
        <w:pStyle w:val="ColorfulList-Accent12"/>
        <w:tabs>
          <w:tab w:val="left" w:pos="7512"/>
        </w:tabs>
        <w:ind w:left="0" w:firstLine="270"/>
        <w:jc w:val="both"/>
        <w:rPr>
          <w:bCs/>
          <w:iCs/>
        </w:rPr>
      </w:pPr>
      <w:r w:rsidRPr="00F90047">
        <w:t xml:space="preserve">Regression command in Microsoft Excel Spreadsheet was employed to </w:t>
      </w:r>
      <w:proofErr w:type="spellStart"/>
      <w:r w:rsidRPr="00F90047">
        <w:t>analyze</w:t>
      </w:r>
      <w:proofErr w:type="spellEnd"/>
      <w:r w:rsidRPr="00F90047">
        <w:t xml:space="preserve"> the measured data obtained from laboratory calibration. The respective formulated calibration equations are crucial and were used in the LabVIEW program to determine the actual measurements of various yield parameters by the sensors. </w:t>
      </w:r>
      <w:r w:rsidRPr="00F90047">
        <w:rPr>
          <w:bCs/>
          <w:iCs/>
        </w:rPr>
        <w:t xml:space="preserve">A series of calibration tests were conducted to establish a calibration curve relating the grain flow rate to speed </w:t>
      </w:r>
      <w:r w:rsidRPr="00F90047">
        <w:t>auger</w:t>
      </w:r>
      <w:r w:rsidRPr="00F90047">
        <w:rPr>
          <w:bCs/>
          <w:iCs/>
        </w:rPr>
        <w:t xml:space="preserve">. </w:t>
      </w:r>
      <w:r w:rsidRPr="00F90047">
        <w:t xml:space="preserve">The auger was driven by a 7.5 </w:t>
      </w:r>
      <w:proofErr w:type="spellStart"/>
      <w:r w:rsidRPr="00F90047">
        <w:t>hp</w:t>
      </w:r>
      <w:proofErr w:type="spellEnd"/>
      <w:r w:rsidRPr="00F90047">
        <w:t xml:space="preserve"> variable speed AC electric motor through double speed chain drive system with the speed ratio of 1:1 and 1:2 interchangeable sprockets. A frequency inverter was used to vary the motor speed. Another gearbox with ratio of 1:10 was used to reduce the motor speed to the desire auger speed. A Panasonic VF-8Z</w:t>
      </w:r>
      <w:r w:rsidRPr="00F90047">
        <w:rPr>
          <w:b/>
        </w:rPr>
        <w:t xml:space="preserve"> </w:t>
      </w:r>
      <w:r w:rsidRPr="00F90047">
        <w:t xml:space="preserve">frequency inverter was used to vary the auger speed to operate between 45 to 149 rpm by changing the setting of the frequency inverter at increments of 5 Hz from 30 to 50 Hz range. </w:t>
      </w:r>
      <w:r w:rsidRPr="00F90047">
        <w:rPr>
          <w:bCs/>
          <w:iCs/>
        </w:rPr>
        <w:t>These tests were replicated three times at each speed auger and the data was used to construct a calibration curve.</w:t>
      </w:r>
    </w:p>
    <w:p w:rsidR="002A0185" w:rsidRPr="00F90047" w:rsidRDefault="002A0185" w:rsidP="00FF3731">
      <w:pPr>
        <w:ind w:firstLine="270"/>
        <w:jc w:val="both"/>
      </w:pPr>
      <w:r w:rsidRPr="00F90047">
        <w:t xml:space="preserve">Many empty collection boxes were prepared. For each test, an empty collection box was placed directly below the elbow shaped chute unit to collect the falling grains at a measured time period. The weight of the collected grain in the box at different corresponding flow rates was weighed by using a </w:t>
      </w:r>
      <w:proofErr w:type="spellStart"/>
      <w:r w:rsidRPr="00F90047">
        <w:t>Sarturius</w:t>
      </w:r>
      <w:proofErr w:type="spellEnd"/>
      <w:r w:rsidRPr="00F90047">
        <w:t xml:space="preserve"> GMBH Gottingen digital electronic balance. The total collected grains were weighed and recorded. Time of collection was measured with a stop watch. The actual flow rates of grain are calculated from weight of grains accumulated after deducted weight of box divided collection time.</w:t>
      </w:r>
      <w:r w:rsidR="007961DC" w:rsidRPr="00F90047">
        <w:t xml:space="preserve"> </w:t>
      </w:r>
      <w:r w:rsidRPr="00F90047">
        <w:t xml:space="preserve">A minimum stabilization period of 10 seconds after switching on the motor to attain </w:t>
      </w:r>
      <w:r w:rsidRPr="00F90047">
        <w:lastRenderedPageBreak/>
        <w:t>steady-state flow was practiced before data logging was initiated for another 5 seconds. The overall procedures were repeated three times and finally the graph of actual flow rates against measured voltages from sensor, and the graph of actual grain flow rates against auger speeds were plotted. The calibration test considered the best position of sensor for getting accurate reading of grain flow rate. Position of sensor will affect microwave flow sensor reading. The combination of two different sensor orientations (</w:t>
      </w:r>
      <w:r w:rsidRPr="00F90047">
        <w:rPr>
          <w:i/>
        </w:rPr>
        <w:t>i.e</w:t>
      </w:r>
      <w:r w:rsidR="00764A65" w:rsidRPr="00F90047">
        <w:rPr>
          <w:i/>
        </w:rPr>
        <w:t>.</w:t>
      </w:r>
      <w:r w:rsidRPr="00F90047">
        <w:t xml:space="preserve"> 180</w:t>
      </w:r>
      <w:r w:rsidRPr="00F90047">
        <w:rPr>
          <w:vertAlign w:val="superscript"/>
        </w:rPr>
        <w:t>o</w:t>
      </w:r>
      <w:r w:rsidRPr="00F90047">
        <w:t xml:space="preserve"> and </w:t>
      </w:r>
      <w:r w:rsidR="00E730A6" w:rsidRPr="00F90047">
        <w:t>315</w:t>
      </w:r>
      <w:r w:rsidRPr="00F90047">
        <w:rPr>
          <w:vertAlign w:val="superscript"/>
        </w:rPr>
        <w:t>o</w:t>
      </w:r>
      <w:r w:rsidRPr="00F90047">
        <w:t>) and three different extrusions (</w:t>
      </w:r>
      <w:r w:rsidRPr="00F90047">
        <w:rPr>
          <w:i/>
        </w:rPr>
        <w:t>i.e</w:t>
      </w:r>
      <w:r w:rsidR="00764A65" w:rsidRPr="00F90047">
        <w:rPr>
          <w:i/>
        </w:rPr>
        <w:t>.</w:t>
      </w:r>
      <w:r w:rsidRPr="00F90047">
        <w:t xml:space="preserve"> </w:t>
      </w:r>
      <w:r w:rsidR="00F518C5" w:rsidRPr="00F90047">
        <w:t>3 cm to 9 cm</w:t>
      </w:r>
      <w:r w:rsidRPr="00F90047">
        <w:t>) were used in this test</w:t>
      </w:r>
      <w:r w:rsidR="00E730A6" w:rsidRPr="00F90047">
        <w:t xml:space="preserve"> (Fig</w:t>
      </w:r>
      <w:r w:rsidR="009A4227" w:rsidRPr="00F90047">
        <w:t>.</w:t>
      </w:r>
      <w:r w:rsidR="00E730A6" w:rsidRPr="00F90047">
        <w:t xml:space="preserve"> 2)</w:t>
      </w:r>
      <w:r w:rsidRPr="00F90047">
        <w:t>. The test was repeated three times per each treatment.  The graph of actual real time voltage from sensor against flow rate was plotted. The best selected position was selected based on R</w:t>
      </w:r>
      <w:r w:rsidRPr="00F90047">
        <w:rPr>
          <w:vertAlign w:val="superscript"/>
        </w:rPr>
        <w:t>2</w:t>
      </w:r>
      <w:r w:rsidRPr="00F90047">
        <w:t xml:space="preserve"> value of regression equation. </w:t>
      </w:r>
    </w:p>
    <w:p w:rsidR="002A0185" w:rsidRPr="00F90047" w:rsidRDefault="002A0185" w:rsidP="00263CF7">
      <w:pPr>
        <w:spacing w:before="240" w:after="240" w:line="360" w:lineRule="auto"/>
        <w:ind w:right="-45"/>
        <w:jc w:val="both"/>
        <w:outlineLvl w:val="0"/>
        <w:rPr>
          <w:i/>
        </w:rPr>
      </w:pPr>
      <w:r w:rsidRPr="00F90047">
        <w:rPr>
          <w:i/>
        </w:rPr>
        <w:t>2.</w:t>
      </w:r>
      <w:r w:rsidR="004C049F" w:rsidRPr="00F90047">
        <w:rPr>
          <w:i/>
        </w:rPr>
        <w:t>1.3.</w:t>
      </w:r>
      <w:r w:rsidRPr="00F90047">
        <w:rPr>
          <w:i/>
        </w:rPr>
        <w:t xml:space="preserve"> Statistical analysis of experimental data</w:t>
      </w:r>
    </w:p>
    <w:p w:rsidR="002A0185" w:rsidRPr="00F90047" w:rsidRDefault="002A0185" w:rsidP="00FF3731">
      <w:pPr>
        <w:ind w:firstLine="270"/>
        <w:jc w:val="both"/>
      </w:pPr>
      <w:r w:rsidRPr="00F90047">
        <w:t>A series of repeatable test were conducted under steady state grain flow measurement and simulated changes in ground slope.  In each test, the flow cycle was repeated three times. Throughout this paper, measurement for the reference scale system was considered in real time flow rate measurement. The term "error" refers to the percentage of difference of the real-time flow measurements by the sensor against the average flow measurements by weighing method. A statistical analysis was performed on the experimental data obtained using Statistical Analysis System (SAS) software. Analysis of Variance (ANOVA) was conducted to determine the significance of the chute position, level and auger speed on the measured flow rate. The treatments considered were that of sensor position has it affect the flow rate. Also, Dun-can’s Multiple Range Test was conducted to compare the means of the treatments. In order to compare the flow rate of the paddy subjected to the respective treatments, the SAS software was used to perform regression analysis on flow rate data obtained from the experiment.</w:t>
      </w:r>
    </w:p>
    <w:p w:rsidR="002A0185" w:rsidRPr="00F90047" w:rsidRDefault="00D76077" w:rsidP="00510D8A">
      <w:pPr>
        <w:tabs>
          <w:tab w:val="left" w:pos="284"/>
          <w:tab w:val="left" w:pos="426"/>
        </w:tabs>
        <w:spacing w:before="240" w:after="240" w:line="360" w:lineRule="auto"/>
        <w:ind w:right="-45"/>
        <w:jc w:val="both"/>
        <w:outlineLvl w:val="0"/>
        <w:rPr>
          <w:i/>
        </w:rPr>
      </w:pPr>
      <w:r w:rsidRPr="00F90047">
        <w:rPr>
          <w:i/>
        </w:rPr>
        <w:t xml:space="preserve">2.2. </w:t>
      </w:r>
      <w:r w:rsidR="00510D8A" w:rsidRPr="00F90047">
        <w:rPr>
          <w:i/>
        </w:rPr>
        <w:tab/>
        <w:t xml:space="preserve">SWR </w:t>
      </w:r>
      <w:proofErr w:type="spellStart"/>
      <w:r w:rsidR="00510D8A" w:rsidRPr="00F90047">
        <w:rPr>
          <w:i/>
        </w:rPr>
        <w:t>SolidFlow</w:t>
      </w:r>
      <w:proofErr w:type="spellEnd"/>
      <w:r w:rsidR="00510D8A" w:rsidRPr="00F90047">
        <w:rPr>
          <w:i/>
        </w:rPr>
        <w:t xml:space="preserve"> microwave type flow sensor responses under different simulated terrain conditions</w:t>
      </w:r>
    </w:p>
    <w:p w:rsidR="002A0185" w:rsidRPr="00F90047" w:rsidRDefault="002A0185" w:rsidP="00FF3731">
      <w:pPr>
        <w:pStyle w:val="ColorfulList-Accent12"/>
        <w:tabs>
          <w:tab w:val="left" w:pos="0"/>
        </w:tabs>
        <w:ind w:left="0" w:firstLine="270"/>
        <w:jc w:val="both"/>
      </w:pPr>
      <w:bookmarkStart w:id="0" w:name="OLE_LINK1"/>
      <w:r w:rsidRPr="00F90047">
        <w:t>The test was conducted to examine the influence of varying field slope (both pitch and roll) on accuracy level of microwave solid flow sensor. To simulate the ground slope, the test stand was tilted at pitch and roll positions. The experiment were carried out in two separate test (</w:t>
      </w:r>
      <w:r w:rsidRPr="00F90047">
        <w:rPr>
          <w:i/>
        </w:rPr>
        <w:t>i.e</w:t>
      </w:r>
      <w:r w:rsidR="002912E4" w:rsidRPr="00F90047">
        <w:rPr>
          <w:i/>
        </w:rPr>
        <w:t>.</w:t>
      </w:r>
      <w:r w:rsidRPr="00F90047">
        <w:t xml:space="preserve"> pitch and roll) on various slope position of the stationary test stand to simulate the tilted position of combine harvester.</w:t>
      </w:r>
      <w:r w:rsidR="00682F3A" w:rsidRPr="00F90047">
        <w:t xml:space="preserve"> Four chute </w:t>
      </w:r>
      <w:r w:rsidR="00510D8A" w:rsidRPr="00F90047">
        <w:t>orientation configuration</w:t>
      </w:r>
      <w:r w:rsidR="00682F3A" w:rsidRPr="00F90047">
        <w:t xml:space="preserve"> (</w:t>
      </w:r>
      <w:r w:rsidR="00682F3A" w:rsidRPr="00F90047">
        <w:rPr>
          <w:i/>
        </w:rPr>
        <w:t>i.e</w:t>
      </w:r>
      <w:r w:rsidR="002912E4" w:rsidRPr="00F90047">
        <w:rPr>
          <w:i/>
        </w:rPr>
        <w:t>.</w:t>
      </w:r>
      <w:r w:rsidR="00682F3A" w:rsidRPr="00F90047">
        <w:t xml:space="preserve"> pitch ascending, pitch descending, roll right and roll left), three </w:t>
      </w:r>
      <w:r w:rsidR="00510D8A" w:rsidRPr="00F90047">
        <w:t>chute orientation</w:t>
      </w:r>
      <w:r w:rsidR="00682F3A" w:rsidRPr="00F90047">
        <w:t xml:space="preserve"> level (</w:t>
      </w:r>
      <w:r w:rsidRPr="00F90047">
        <w:t>1.5</w:t>
      </w:r>
      <w:r w:rsidRPr="00F90047">
        <w:rPr>
          <w:vertAlign w:val="superscript"/>
        </w:rPr>
        <w:t>o</w:t>
      </w:r>
      <w:r w:rsidRPr="00F90047">
        <w:t>, 3.0</w:t>
      </w:r>
      <w:r w:rsidRPr="00F90047">
        <w:rPr>
          <w:vertAlign w:val="superscript"/>
        </w:rPr>
        <w:t xml:space="preserve"> o</w:t>
      </w:r>
      <w:r w:rsidRPr="00F90047">
        <w:t>, and 4.5</w:t>
      </w:r>
      <w:r w:rsidRPr="00F90047">
        <w:rPr>
          <w:vertAlign w:val="superscript"/>
        </w:rPr>
        <w:t xml:space="preserve"> o</w:t>
      </w:r>
      <w:r w:rsidRPr="00F90047">
        <w:t xml:space="preserve">), and ten different flow rate from </w:t>
      </w:r>
      <w:r w:rsidR="00682F3A" w:rsidRPr="00F90047">
        <w:t>44 rpm</w:t>
      </w:r>
      <w:r w:rsidRPr="00F90047">
        <w:t xml:space="preserve"> to </w:t>
      </w:r>
      <w:r w:rsidR="00682F3A" w:rsidRPr="00F90047">
        <w:t>149 rpm</w:t>
      </w:r>
      <w:r w:rsidRPr="00F90047">
        <w:t xml:space="preserve"> were investigated with the instrumented calibration stand set-up. Slope angles of 1.5</w:t>
      </w:r>
      <w:r w:rsidRPr="00F90047">
        <w:rPr>
          <w:vertAlign w:val="superscript"/>
        </w:rPr>
        <w:t>o</w:t>
      </w:r>
      <w:r w:rsidRPr="00F90047">
        <w:t>, 3</w:t>
      </w:r>
      <w:r w:rsidRPr="00F90047">
        <w:rPr>
          <w:vertAlign w:val="superscript"/>
        </w:rPr>
        <w:t>o</w:t>
      </w:r>
      <w:r w:rsidRPr="00F90047">
        <w:t>, and 4,5</w:t>
      </w:r>
      <w:r w:rsidRPr="00F90047">
        <w:rPr>
          <w:vertAlign w:val="superscript"/>
        </w:rPr>
        <w:t>o</w:t>
      </w:r>
      <w:r w:rsidRPr="00F90047">
        <w:t xml:space="preserve"> degree were chosen for each stage of trials. Yap (2006) mentioned that the pitch and roll of paddy field in </w:t>
      </w:r>
      <w:proofErr w:type="spellStart"/>
      <w:r w:rsidRPr="00F90047">
        <w:t>Tanjung</w:t>
      </w:r>
      <w:proofErr w:type="spellEnd"/>
      <w:r w:rsidRPr="00F90047">
        <w:t xml:space="preserve"> </w:t>
      </w:r>
      <w:proofErr w:type="spellStart"/>
      <w:r w:rsidRPr="00F90047">
        <w:t>Karang</w:t>
      </w:r>
      <w:proofErr w:type="spellEnd"/>
      <w:r w:rsidRPr="00F90047">
        <w:t>, Selangor Malaysia is around 0.1</w:t>
      </w:r>
      <w:r w:rsidRPr="00F90047">
        <w:rPr>
          <w:vertAlign w:val="superscript"/>
        </w:rPr>
        <w:t>o</w:t>
      </w:r>
      <w:r w:rsidRPr="00F90047">
        <w:t xml:space="preserve"> – 1.5</w:t>
      </w:r>
      <w:r w:rsidRPr="00F90047">
        <w:rPr>
          <w:vertAlign w:val="superscript"/>
        </w:rPr>
        <w:t>o</w:t>
      </w:r>
      <w:r w:rsidRPr="00F90047">
        <w:t xml:space="preserve"> and 0.1</w:t>
      </w:r>
      <w:r w:rsidRPr="00F90047">
        <w:rPr>
          <w:vertAlign w:val="superscript"/>
        </w:rPr>
        <w:t>o</w:t>
      </w:r>
      <w:r w:rsidRPr="00F90047">
        <w:t xml:space="preserve"> – 2</w:t>
      </w:r>
      <w:r w:rsidRPr="00F90047">
        <w:rPr>
          <w:vertAlign w:val="superscript"/>
        </w:rPr>
        <w:t>o</w:t>
      </w:r>
      <w:r w:rsidRPr="00F90047">
        <w:t xml:space="preserve">, respectively. The aim of the test was to determine the percent error as a function of real time flow rate measurement affected by the slope during field operations. The auger speed was varied to operate from 45 to 149 rpm by changing the setting of frequency inverter. This test was carried out to know whether tiled pitch and roll, each at three </w:t>
      </w:r>
      <w:r w:rsidR="00682F3A" w:rsidRPr="00F90047">
        <w:t>slopes</w:t>
      </w:r>
      <w:r w:rsidRPr="00F90047">
        <w:t xml:space="preserve"> of 1.5</w:t>
      </w:r>
      <w:r w:rsidRPr="00F90047">
        <w:rPr>
          <w:vertAlign w:val="superscript"/>
        </w:rPr>
        <w:t>o</w:t>
      </w:r>
      <w:r w:rsidRPr="00F90047">
        <w:t>, 3</w:t>
      </w:r>
      <w:r w:rsidRPr="00F90047">
        <w:rPr>
          <w:vertAlign w:val="superscript"/>
        </w:rPr>
        <w:t>o</w:t>
      </w:r>
      <w:r w:rsidRPr="00F90047">
        <w:t>, and 4.5</w:t>
      </w:r>
      <w:r w:rsidRPr="00F90047">
        <w:rPr>
          <w:vertAlign w:val="superscript"/>
        </w:rPr>
        <w:t xml:space="preserve">o </w:t>
      </w:r>
      <w:r w:rsidRPr="00F90047">
        <w:t>have effect on the grain flow. These tests were performed for 3 times replication for each Analysis of variance (ANOVA) performed to determine statistical difference on effect of slope to the grain flow.</w:t>
      </w:r>
    </w:p>
    <w:bookmarkEnd w:id="0"/>
    <w:p w:rsidR="002A0185" w:rsidRPr="00F90047" w:rsidRDefault="002A0185" w:rsidP="00263CF7">
      <w:pPr>
        <w:spacing w:before="240" w:after="240" w:line="360" w:lineRule="auto"/>
        <w:ind w:right="-45"/>
        <w:jc w:val="both"/>
        <w:outlineLvl w:val="0"/>
        <w:rPr>
          <w:i/>
        </w:rPr>
      </w:pPr>
      <w:r w:rsidRPr="00F90047">
        <w:rPr>
          <w:i/>
        </w:rPr>
        <w:t xml:space="preserve"> 2.3. Accuracy test</w:t>
      </w:r>
    </w:p>
    <w:p w:rsidR="002A0185" w:rsidRPr="00F90047" w:rsidRDefault="002A0185" w:rsidP="00FF3731">
      <w:pPr>
        <w:ind w:firstLine="270"/>
        <w:jc w:val="both"/>
      </w:pPr>
      <w:r w:rsidRPr="00F90047">
        <w:rPr>
          <w:rStyle w:val="hps"/>
        </w:rPr>
        <w:t>The aim of the test was to</w:t>
      </w:r>
      <w:r w:rsidRPr="00F90047">
        <w:t xml:space="preserve"> </w:t>
      </w:r>
      <w:r w:rsidRPr="00F90047">
        <w:rPr>
          <w:rStyle w:val="hps"/>
        </w:rPr>
        <w:t>ensure</w:t>
      </w:r>
      <w:r w:rsidRPr="00F90047">
        <w:t xml:space="preserve"> that</w:t>
      </w:r>
      <w:r w:rsidRPr="00F90047">
        <w:rPr>
          <w:rStyle w:val="hps"/>
        </w:rPr>
        <w:t xml:space="preserve"> the</w:t>
      </w:r>
      <w:r w:rsidRPr="00F90047">
        <w:t xml:space="preserve"> real time </w:t>
      </w:r>
      <w:r w:rsidRPr="00F90047">
        <w:rPr>
          <w:rStyle w:val="hps"/>
        </w:rPr>
        <w:t>sensor</w:t>
      </w:r>
      <w:r w:rsidRPr="00F90047">
        <w:t xml:space="preserve"> </w:t>
      </w:r>
      <w:r w:rsidRPr="00F90047">
        <w:rPr>
          <w:rStyle w:val="hps"/>
        </w:rPr>
        <w:t xml:space="preserve">reading was the </w:t>
      </w:r>
      <w:r w:rsidRPr="00F90047">
        <w:t xml:space="preserve">same </w:t>
      </w:r>
      <w:r w:rsidRPr="00F90047">
        <w:rPr>
          <w:rStyle w:val="hps"/>
        </w:rPr>
        <w:t>with</w:t>
      </w:r>
      <w:r w:rsidRPr="00F90047">
        <w:t xml:space="preserve"> </w:t>
      </w:r>
      <w:r w:rsidRPr="00F90047">
        <w:rPr>
          <w:rStyle w:val="hps"/>
        </w:rPr>
        <w:t>the actual</w:t>
      </w:r>
      <w:r w:rsidRPr="00F90047">
        <w:t xml:space="preserve"> </w:t>
      </w:r>
      <w:r w:rsidRPr="00F90047">
        <w:rPr>
          <w:rStyle w:val="hps"/>
        </w:rPr>
        <w:t>readings</w:t>
      </w:r>
      <w:r w:rsidRPr="00F90047">
        <w:t xml:space="preserve">. To determine the accuracy of the flow rate measurement sensor, the output of the two reading should compared. One of the method, the real time reading of sensor and the actual flow rate measurement from average weighing were plotted in the one graph. The actual flow rate is the total paddy weigh divided by time. </w:t>
      </w:r>
      <w:r w:rsidRPr="00F90047">
        <w:rPr>
          <w:rStyle w:val="hps"/>
        </w:rPr>
        <w:t>Test will be</w:t>
      </w:r>
      <w:r w:rsidRPr="00F90047">
        <w:t xml:space="preserve"> </w:t>
      </w:r>
      <w:r w:rsidRPr="00F90047">
        <w:rPr>
          <w:rStyle w:val="hps"/>
        </w:rPr>
        <w:t>conducted</w:t>
      </w:r>
      <w:r w:rsidRPr="00F90047">
        <w:t xml:space="preserve"> </w:t>
      </w:r>
      <w:r w:rsidRPr="00F90047">
        <w:rPr>
          <w:rStyle w:val="hps"/>
        </w:rPr>
        <w:t>for</w:t>
      </w:r>
      <w:r w:rsidRPr="00F90047">
        <w:t xml:space="preserve"> </w:t>
      </w:r>
      <w:r w:rsidRPr="00F90047">
        <w:rPr>
          <w:rStyle w:val="hps"/>
        </w:rPr>
        <w:t>all</w:t>
      </w:r>
      <w:r w:rsidRPr="00F90047">
        <w:t xml:space="preserve"> </w:t>
      </w:r>
      <w:r w:rsidRPr="00F90047">
        <w:rPr>
          <w:rStyle w:val="hps"/>
        </w:rPr>
        <w:t>conditions</w:t>
      </w:r>
      <w:r w:rsidRPr="00F90047">
        <w:t xml:space="preserve"> </w:t>
      </w:r>
      <w:r w:rsidRPr="00F90047">
        <w:rPr>
          <w:rStyle w:val="hps"/>
        </w:rPr>
        <w:t>(</w:t>
      </w:r>
      <w:r w:rsidRPr="00F90047">
        <w:rPr>
          <w:rStyle w:val="hps"/>
          <w:i/>
        </w:rPr>
        <w:t>i.e.</w:t>
      </w:r>
      <w:r w:rsidRPr="00F90047">
        <w:rPr>
          <w:rStyle w:val="hps"/>
        </w:rPr>
        <w:t xml:space="preserve"> </w:t>
      </w:r>
      <w:r w:rsidRPr="00F90047">
        <w:t xml:space="preserve">pitch </w:t>
      </w:r>
      <w:r w:rsidRPr="00F90047">
        <w:rPr>
          <w:rStyle w:val="hps"/>
        </w:rPr>
        <w:t>and</w:t>
      </w:r>
      <w:r w:rsidRPr="00F90047">
        <w:t xml:space="preserve"> </w:t>
      </w:r>
      <w:r w:rsidRPr="00F90047">
        <w:rPr>
          <w:rStyle w:val="hps"/>
        </w:rPr>
        <w:t>roll)</w:t>
      </w:r>
      <w:r w:rsidRPr="00F90047">
        <w:t xml:space="preserve">. These tests were also run in ten different auger speeds.  </w:t>
      </w:r>
    </w:p>
    <w:p w:rsidR="00606EC2" w:rsidRPr="00F90047" w:rsidRDefault="00606EC2" w:rsidP="002A0185">
      <w:pPr>
        <w:rPr>
          <w:b/>
        </w:rPr>
      </w:pPr>
    </w:p>
    <w:p w:rsidR="002A0185" w:rsidRPr="00F90047" w:rsidRDefault="002A0185" w:rsidP="002A0185">
      <w:pPr>
        <w:rPr>
          <w:b/>
        </w:rPr>
      </w:pPr>
      <w:r w:rsidRPr="00F90047">
        <w:rPr>
          <w:b/>
        </w:rPr>
        <w:t>3. Result</w:t>
      </w:r>
      <w:r w:rsidR="00C56955" w:rsidRPr="00F90047">
        <w:rPr>
          <w:b/>
        </w:rPr>
        <w:t>s and d</w:t>
      </w:r>
      <w:r w:rsidRPr="00F90047">
        <w:rPr>
          <w:b/>
        </w:rPr>
        <w:t>iscussion</w:t>
      </w:r>
    </w:p>
    <w:p w:rsidR="002A0185" w:rsidRPr="00F90047" w:rsidRDefault="002A0185" w:rsidP="00C56955">
      <w:pPr>
        <w:spacing w:before="240" w:after="240"/>
        <w:ind w:right="-45"/>
        <w:jc w:val="both"/>
        <w:outlineLvl w:val="0"/>
        <w:rPr>
          <w:i/>
        </w:rPr>
      </w:pPr>
      <w:r w:rsidRPr="00F90047">
        <w:rPr>
          <w:i/>
        </w:rPr>
        <w:t xml:space="preserve">3.1. Sensor calibration </w:t>
      </w:r>
    </w:p>
    <w:p w:rsidR="002A0185" w:rsidRPr="00F90047" w:rsidRDefault="002A0185" w:rsidP="00FF3731">
      <w:pPr>
        <w:tabs>
          <w:tab w:val="left" w:pos="2458"/>
        </w:tabs>
        <w:ind w:firstLine="270"/>
        <w:jc w:val="both"/>
      </w:pPr>
      <w:r w:rsidRPr="00F90047">
        <w:t xml:space="preserve">Microwave solid flow sensors in the instrumentation system have been successfully calibrated to determine the </w:t>
      </w:r>
      <w:r w:rsidRPr="00F90047">
        <w:lastRenderedPageBreak/>
        <w:t xml:space="preserve">relationship between the values of quantities from the measuring sensors with the corresponding values realized by standards measured parameters with high confidence under flat conditions. </w:t>
      </w:r>
      <w:r w:rsidR="00A364D1" w:rsidRPr="00F90047">
        <w:rPr>
          <w:szCs w:val="24"/>
        </w:rPr>
        <w:t>Distance of sensor extrusion was decided based on distance of free falls pa</w:t>
      </w:r>
      <w:r w:rsidR="00E2246E" w:rsidRPr="00F90047">
        <w:rPr>
          <w:szCs w:val="24"/>
        </w:rPr>
        <w:t>ddy to the tip of the sensor. The profile of the falling rice was closed to the sensor tip with</w:t>
      </w:r>
      <w:r w:rsidR="00A364D1" w:rsidRPr="00F90047">
        <w:rPr>
          <w:szCs w:val="24"/>
        </w:rPr>
        <w:t xml:space="preserve"> sensor orientation</w:t>
      </w:r>
      <w:r w:rsidR="00E2246E" w:rsidRPr="00F90047">
        <w:rPr>
          <w:szCs w:val="24"/>
        </w:rPr>
        <w:t xml:space="preserve"> at 315</w:t>
      </w:r>
      <w:r w:rsidR="00A364D1" w:rsidRPr="00F90047">
        <w:rPr>
          <w:szCs w:val="24"/>
          <w:vertAlign w:val="superscript"/>
        </w:rPr>
        <w:t>o</w:t>
      </w:r>
      <w:r w:rsidR="00A364D1" w:rsidRPr="00F90047">
        <w:rPr>
          <w:szCs w:val="24"/>
        </w:rPr>
        <w:t xml:space="preserve"> than</w:t>
      </w:r>
      <w:r w:rsidR="00E2246E" w:rsidRPr="00F90047">
        <w:rPr>
          <w:szCs w:val="24"/>
        </w:rPr>
        <w:t xml:space="preserve"> with sensor orientation of 180</w:t>
      </w:r>
      <w:r w:rsidR="00A364D1" w:rsidRPr="00F90047">
        <w:rPr>
          <w:szCs w:val="24"/>
          <w:vertAlign w:val="superscript"/>
        </w:rPr>
        <w:t>o</w:t>
      </w:r>
      <w:r w:rsidR="00142081" w:rsidRPr="00F90047">
        <w:rPr>
          <w:szCs w:val="24"/>
        </w:rPr>
        <w:t>.</w:t>
      </w:r>
      <w:r w:rsidR="00E2246E" w:rsidRPr="00F90047">
        <w:rPr>
          <w:szCs w:val="24"/>
        </w:rPr>
        <w:t xml:space="preserve"> Thus,</w:t>
      </w:r>
      <w:r w:rsidR="00A364D1" w:rsidRPr="00F90047">
        <w:rPr>
          <w:szCs w:val="24"/>
        </w:rPr>
        <w:t xml:space="preserve"> </w:t>
      </w:r>
      <w:r w:rsidR="00E2246E" w:rsidRPr="00F90047">
        <w:rPr>
          <w:szCs w:val="24"/>
        </w:rPr>
        <w:t>sensor extrusions of</w:t>
      </w:r>
      <w:r w:rsidR="00A364D1" w:rsidRPr="00F90047">
        <w:rPr>
          <w:szCs w:val="24"/>
        </w:rPr>
        <w:t xml:space="preserve"> 7</w:t>
      </w:r>
      <w:r w:rsidR="00764A65" w:rsidRPr="00F90047">
        <w:rPr>
          <w:szCs w:val="24"/>
        </w:rPr>
        <w:t xml:space="preserve"> </w:t>
      </w:r>
      <w:r w:rsidR="00A364D1" w:rsidRPr="00F90047">
        <w:rPr>
          <w:szCs w:val="24"/>
        </w:rPr>
        <w:t>cm, 8</w:t>
      </w:r>
      <w:r w:rsidR="00764A65" w:rsidRPr="00F90047">
        <w:rPr>
          <w:szCs w:val="24"/>
        </w:rPr>
        <w:t xml:space="preserve"> </w:t>
      </w:r>
      <w:r w:rsidR="00A364D1" w:rsidRPr="00F90047">
        <w:rPr>
          <w:szCs w:val="24"/>
        </w:rPr>
        <w:t>cm, and 9</w:t>
      </w:r>
      <w:r w:rsidR="00764A65" w:rsidRPr="00F90047">
        <w:rPr>
          <w:szCs w:val="24"/>
        </w:rPr>
        <w:t xml:space="preserve"> </w:t>
      </w:r>
      <w:r w:rsidR="00A364D1" w:rsidRPr="00F90047">
        <w:rPr>
          <w:szCs w:val="24"/>
        </w:rPr>
        <w:t xml:space="preserve">cm </w:t>
      </w:r>
      <w:r w:rsidR="00E2246E" w:rsidRPr="00F90047">
        <w:rPr>
          <w:szCs w:val="24"/>
        </w:rPr>
        <w:t xml:space="preserve">were used </w:t>
      </w:r>
      <w:r w:rsidR="00A364D1" w:rsidRPr="00F90047">
        <w:rPr>
          <w:szCs w:val="24"/>
        </w:rPr>
        <w:t xml:space="preserve">for sensor orientation </w:t>
      </w:r>
      <w:r w:rsidR="00E2246E" w:rsidRPr="00F90047">
        <w:rPr>
          <w:szCs w:val="24"/>
        </w:rPr>
        <w:t xml:space="preserve">of </w:t>
      </w:r>
      <w:r w:rsidR="00A364D1" w:rsidRPr="00F90047">
        <w:rPr>
          <w:szCs w:val="24"/>
        </w:rPr>
        <w:t>180</w:t>
      </w:r>
      <w:r w:rsidR="00A364D1" w:rsidRPr="00F90047">
        <w:rPr>
          <w:szCs w:val="24"/>
          <w:vertAlign w:val="superscript"/>
        </w:rPr>
        <w:t>o</w:t>
      </w:r>
      <w:r w:rsidR="00A364D1" w:rsidRPr="00F90047">
        <w:rPr>
          <w:szCs w:val="24"/>
        </w:rPr>
        <w:t xml:space="preserve"> and </w:t>
      </w:r>
      <w:r w:rsidR="00E2246E" w:rsidRPr="00F90047">
        <w:rPr>
          <w:szCs w:val="24"/>
        </w:rPr>
        <w:t xml:space="preserve">sensor extrusions of </w:t>
      </w:r>
      <w:r w:rsidR="00A364D1" w:rsidRPr="00F90047">
        <w:rPr>
          <w:szCs w:val="24"/>
        </w:rPr>
        <w:t>3</w:t>
      </w:r>
      <w:r w:rsidR="00764A65" w:rsidRPr="00F90047">
        <w:rPr>
          <w:szCs w:val="24"/>
        </w:rPr>
        <w:t xml:space="preserve"> </w:t>
      </w:r>
      <w:r w:rsidR="00A364D1" w:rsidRPr="00F90047">
        <w:rPr>
          <w:szCs w:val="24"/>
        </w:rPr>
        <w:t>cm, 5</w:t>
      </w:r>
      <w:r w:rsidR="00764A65" w:rsidRPr="00F90047">
        <w:rPr>
          <w:szCs w:val="24"/>
        </w:rPr>
        <w:t xml:space="preserve"> </w:t>
      </w:r>
      <w:r w:rsidR="00A364D1" w:rsidRPr="00F90047">
        <w:rPr>
          <w:szCs w:val="24"/>
        </w:rPr>
        <w:t>cm and 7</w:t>
      </w:r>
      <w:r w:rsidR="00764A65" w:rsidRPr="00F90047">
        <w:rPr>
          <w:szCs w:val="24"/>
        </w:rPr>
        <w:t xml:space="preserve"> </w:t>
      </w:r>
      <w:r w:rsidR="00A364D1" w:rsidRPr="00F90047">
        <w:rPr>
          <w:szCs w:val="24"/>
        </w:rPr>
        <w:t xml:space="preserve">cm </w:t>
      </w:r>
      <w:r w:rsidR="00E2246E" w:rsidRPr="00F90047">
        <w:rPr>
          <w:szCs w:val="24"/>
        </w:rPr>
        <w:t xml:space="preserve">were </w:t>
      </w:r>
      <w:r w:rsidR="00A364D1" w:rsidRPr="00F90047">
        <w:rPr>
          <w:szCs w:val="24"/>
        </w:rPr>
        <w:t xml:space="preserve">for sensor orientation </w:t>
      </w:r>
      <w:r w:rsidR="00E2246E" w:rsidRPr="00F90047">
        <w:rPr>
          <w:szCs w:val="24"/>
        </w:rPr>
        <w:t xml:space="preserve">of </w:t>
      </w:r>
      <w:r w:rsidR="00A364D1" w:rsidRPr="00F90047">
        <w:rPr>
          <w:szCs w:val="24"/>
        </w:rPr>
        <w:t>315</w:t>
      </w:r>
      <w:r w:rsidR="00A364D1" w:rsidRPr="00F90047">
        <w:rPr>
          <w:szCs w:val="24"/>
          <w:vertAlign w:val="superscript"/>
        </w:rPr>
        <w:t>o</w:t>
      </w:r>
      <w:r w:rsidR="00A364D1" w:rsidRPr="00F90047">
        <w:rPr>
          <w:szCs w:val="24"/>
        </w:rPr>
        <w:t>.</w:t>
      </w:r>
      <w:r w:rsidR="001771E2" w:rsidRPr="00F90047">
        <w:rPr>
          <w:szCs w:val="24"/>
        </w:rPr>
        <w:t>The results showed that the best sensor position is on totally flat ground at 180</w:t>
      </w:r>
      <w:r w:rsidR="001771E2" w:rsidRPr="00F90047">
        <w:rPr>
          <w:szCs w:val="24"/>
          <w:vertAlign w:val="superscript"/>
        </w:rPr>
        <w:t>o</w:t>
      </w:r>
      <w:r w:rsidR="001771E2" w:rsidRPr="00F90047">
        <w:rPr>
          <w:szCs w:val="24"/>
        </w:rPr>
        <w:t xml:space="preserve"> orientation and 8 cm extrusion of the chute cross section with </w:t>
      </w:r>
      <w:r w:rsidR="001771E2" w:rsidRPr="00F90047">
        <w:rPr>
          <w:i/>
          <w:szCs w:val="24"/>
        </w:rPr>
        <w:t>R</w:t>
      </w:r>
      <w:r w:rsidR="001771E2" w:rsidRPr="00F90047">
        <w:rPr>
          <w:i/>
          <w:szCs w:val="24"/>
          <w:vertAlign w:val="superscript"/>
        </w:rPr>
        <w:t>2</w:t>
      </w:r>
      <w:r w:rsidR="001771E2" w:rsidRPr="00F90047">
        <w:rPr>
          <w:szCs w:val="24"/>
          <w:vertAlign w:val="superscript"/>
        </w:rPr>
        <w:t xml:space="preserve"> </w:t>
      </w:r>
      <w:r w:rsidR="001771E2" w:rsidRPr="00F90047">
        <w:rPr>
          <w:szCs w:val="24"/>
        </w:rPr>
        <w:t>value 0.9400</w:t>
      </w:r>
      <w:r w:rsidR="002426B0">
        <w:rPr>
          <w:szCs w:val="24"/>
        </w:rPr>
        <w:t xml:space="preserve"> (</w:t>
      </w:r>
      <w:proofErr w:type="spellStart"/>
      <w:r w:rsidR="00DD5486">
        <w:rPr>
          <w:szCs w:val="24"/>
        </w:rPr>
        <w:t>Putri</w:t>
      </w:r>
      <w:proofErr w:type="spellEnd"/>
      <w:r w:rsidR="002426B0">
        <w:rPr>
          <w:szCs w:val="24"/>
        </w:rPr>
        <w:t>, 2014)</w:t>
      </w:r>
      <w:r w:rsidR="001771E2" w:rsidRPr="00F90047">
        <w:rPr>
          <w:szCs w:val="24"/>
        </w:rPr>
        <w:t>.</w:t>
      </w:r>
      <w:r w:rsidR="005D339F" w:rsidRPr="00F90047">
        <w:rPr>
          <w:szCs w:val="24"/>
        </w:rPr>
        <w:t xml:space="preserve"> </w:t>
      </w:r>
      <w:r w:rsidRPr="00F90047">
        <w:t>The following calibration equations were obtained for the microwave solid flow sensor:</w:t>
      </w:r>
    </w:p>
    <w:p w:rsidR="001F7254" w:rsidRPr="00F90047" w:rsidRDefault="001F7254" w:rsidP="002A0185">
      <w:pPr>
        <w:tabs>
          <w:tab w:val="left" w:pos="2458"/>
        </w:tabs>
        <w:jc w:val="both"/>
      </w:pPr>
    </w:p>
    <w:p w:rsidR="002A0185" w:rsidRPr="00F90047" w:rsidRDefault="002A0185" w:rsidP="00FF3731">
      <w:pPr>
        <w:tabs>
          <w:tab w:val="left" w:pos="2458"/>
        </w:tabs>
        <w:ind w:firstLine="720"/>
        <w:jc w:val="both"/>
      </w:pPr>
      <w:r w:rsidRPr="00F90047">
        <w:t>GF = 0.914</w:t>
      </w:r>
      <w:r w:rsidR="00FE2340" w:rsidRPr="00F90047">
        <w:t>V</w:t>
      </w:r>
      <w:r w:rsidRPr="00F90047">
        <w:t xml:space="preserve"> + 0.929 with </w:t>
      </w:r>
      <w:r w:rsidRPr="00F90047">
        <w:rPr>
          <w:i/>
        </w:rPr>
        <w:t>R</w:t>
      </w:r>
      <w:r w:rsidRPr="00F90047">
        <w:rPr>
          <w:i/>
          <w:vertAlign w:val="superscript"/>
        </w:rPr>
        <w:t>2</w:t>
      </w:r>
      <w:r w:rsidRPr="00F90047">
        <w:t xml:space="preserve"> = </w:t>
      </w:r>
      <w:r w:rsidR="00FF3731" w:rsidRPr="00F90047">
        <w:t xml:space="preserve">0.9400                </w:t>
      </w:r>
      <w:r w:rsidRPr="00F90047">
        <w:t xml:space="preserve">       </w:t>
      </w:r>
      <w:r w:rsidRPr="00F90047">
        <w:tab/>
      </w:r>
      <w:r w:rsidRPr="00F90047">
        <w:tab/>
      </w:r>
      <w:r w:rsidRPr="00F90047">
        <w:tab/>
      </w:r>
      <w:r w:rsidRPr="00F90047">
        <w:tab/>
      </w:r>
      <w:r w:rsidRPr="00F90047">
        <w:tab/>
      </w:r>
      <w:r w:rsidRPr="00F90047">
        <w:tab/>
      </w:r>
      <w:r w:rsidR="00764A65" w:rsidRPr="00F90047">
        <w:t xml:space="preserve">         </w:t>
      </w:r>
      <w:r w:rsidRPr="00F90047">
        <w:t>(1)</w:t>
      </w:r>
    </w:p>
    <w:p w:rsidR="00E945DA" w:rsidRPr="00F90047" w:rsidRDefault="00573567" w:rsidP="00E945DA">
      <w:pPr>
        <w:tabs>
          <w:tab w:val="left" w:pos="2458"/>
        </w:tabs>
        <w:jc w:val="both"/>
      </w:pPr>
      <w:r w:rsidRPr="00F90047">
        <w:t>where,</w:t>
      </w:r>
      <w:r w:rsidR="00E945DA" w:rsidRPr="00F90047">
        <w:t xml:space="preserve"> </w:t>
      </w:r>
    </w:p>
    <w:p w:rsidR="00E945DA" w:rsidRPr="00F90047" w:rsidRDefault="00E945DA" w:rsidP="00E945DA">
      <w:pPr>
        <w:tabs>
          <w:tab w:val="left" w:pos="2458"/>
        </w:tabs>
        <w:jc w:val="both"/>
      </w:pPr>
      <w:r w:rsidRPr="00F90047">
        <w:t xml:space="preserve">           GF = Grain flow (kg/s)</w:t>
      </w:r>
    </w:p>
    <w:p w:rsidR="00E945DA" w:rsidRPr="00F90047" w:rsidRDefault="00E945DA" w:rsidP="00E945DA">
      <w:pPr>
        <w:tabs>
          <w:tab w:val="left" w:pos="2458"/>
        </w:tabs>
        <w:jc w:val="both"/>
      </w:pPr>
      <w:r w:rsidRPr="00F90047">
        <w:t xml:space="preserve">            V  = Output voltage from sensors (V)</w:t>
      </w:r>
    </w:p>
    <w:p w:rsidR="002A0185" w:rsidRPr="00F90047" w:rsidRDefault="002A0185" w:rsidP="002A0185">
      <w:pPr>
        <w:tabs>
          <w:tab w:val="left" w:pos="2458"/>
        </w:tabs>
        <w:jc w:val="both"/>
      </w:pPr>
    </w:p>
    <w:p w:rsidR="0022754F" w:rsidRPr="00F90047" w:rsidRDefault="0022754F" w:rsidP="006061F5">
      <w:pPr>
        <w:tabs>
          <w:tab w:val="left" w:pos="2458"/>
        </w:tabs>
        <w:ind w:firstLine="270"/>
        <w:jc w:val="both"/>
      </w:pPr>
      <w:r w:rsidRPr="00F90047">
        <w:t>The linear regression equation was used in the Lab VIEW program to obtain the actual real time readout for the sensor.</w:t>
      </w:r>
    </w:p>
    <w:p w:rsidR="002A0185" w:rsidRPr="00F90047" w:rsidRDefault="002A0185" w:rsidP="00C56955">
      <w:pPr>
        <w:spacing w:before="240" w:after="240"/>
        <w:ind w:right="-45"/>
        <w:jc w:val="both"/>
        <w:outlineLvl w:val="0"/>
        <w:rPr>
          <w:i/>
        </w:rPr>
      </w:pPr>
      <w:r w:rsidRPr="00F90047">
        <w:rPr>
          <w:i/>
        </w:rPr>
        <w:t xml:space="preserve">3.2. Steady </w:t>
      </w:r>
      <w:r w:rsidR="00E516A5" w:rsidRPr="00F90047">
        <w:rPr>
          <w:i/>
        </w:rPr>
        <w:t>s</w:t>
      </w:r>
      <w:r w:rsidRPr="00F90047">
        <w:rPr>
          <w:i/>
        </w:rPr>
        <w:t>tate flow under simulated field condition</w:t>
      </w:r>
    </w:p>
    <w:p w:rsidR="002A0185" w:rsidRPr="00F90047" w:rsidRDefault="002A0185" w:rsidP="002A448E">
      <w:pPr>
        <w:tabs>
          <w:tab w:val="left" w:pos="2458"/>
        </w:tabs>
        <w:ind w:firstLine="270"/>
        <w:jc w:val="both"/>
        <w:rPr>
          <w:lang w:val="en-MY"/>
        </w:rPr>
      </w:pPr>
      <w:r w:rsidRPr="00F90047">
        <w:t>The response of grain flow sensor reading was also determined under the simulated ground slope. Pitch positions at level -4.5</w:t>
      </w:r>
      <w:r w:rsidRPr="00F90047">
        <w:rPr>
          <w:vertAlign w:val="superscript"/>
        </w:rPr>
        <w:t>o</w:t>
      </w:r>
      <w:r w:rsidRPr="00F90047">
        <w:t>,</w:t>
      </w:r>
      <w:r w:rsidR="00E012CD" w:rsidRPr="00F90047">
        <w:t xml:space="preserve"> </w:t>
      </w:r>
      <w:r w:rsidRPr="00F90047">
        <w:t>-3.0</w:t>
      </w:r>
      <w:r w:rsidRPr="00F90047">
        <w:rPr>
          <w:vertAlign w:val="superscript"/>
        </w:rPr>
        <w:t xml:space="preserve">o </w:t>
      </w:r>
      <w:r w:rsidRPr="00F90047">
        <w:t>and -1.5</w:t>
      </w:r>
      <w:r w:rsidRPr="00F90047">
        <w:rPr>
          <w:vertAlign w:val="superscript"/>
        </w:rPr>
        <w:t xml:space="preserve">o </w:t>
      </w:r>
      <w:r w:rsidR="00914B11" w:rsidRPr="00F90047">
        <w:t>was treated as pitch descending</w:t>
      </w:r>
      <w:r w:rsidRPr="00F90047">
        <w:t xml:space="preserve"> while pitch positions at level +4.5</w:t>
      </w:r>
      <w:r w:rsidRPr="00F90047">
        <w:rPr>
          <w:vertAlign w:val="superscript"/>
        </w:rPr>
        <w:t>o</w:t>
      </w:r>
      <w:r w:rsidRPr="00F90047">
        <w:t>, +3.0</w:t>
      </w:r>
      <w:r w:rsidRPr="00F90047">
        <w:rPr>
          <w:vertAlign w:val="superscript"/>
        </w:rPr>
        <w:t xml:space="preserve">o </w:t>
      </w:r>
      <w:r w:rsidRPr="00F90047">
        <w:t>and +</w:t>
      </w:r>
      <w:r w:rsidR="00171823" w:rsidRPr="00F90047">
        <w:t>1.5</w:t>
      </w:r>
      <w:r w:rsidR="00171823" w:rsidRPr="00F90047">
        <w:rPr>
          <w:vertAlign w:val="superscript"/>
        </w:rPr>
        <w:t xml:space="preserve">o </w:t>
      </w:r>
      <w:r w:rsidR="00171823" w:rsidRPr="00F90047">
        <w:t>pitch</w:t>
      </w:r>
      <w:r w:rsidR="00914B11" w:rsidRPr="00F90047">
        <w:t xml:space="preserve"> was treated as</w:t>
      </w:r>
      <w:r w:rsidRPr="00F90047">
        <w:t xml:space="preserve"> </w:t>
      </w:r>
      <w:r w:rsidR="00914B11" w:rsidRPr="00F90047">
        <w:t xml:space="preserve">pitch </w:t>
      </w:r>
      <w:r w:rsidRPr="00F90047">
        <w:t>ascending. In addition, roll positions at level -4.5</w:t>
      </w:r>
      <w:r w:rsidRPr="00F90047">
        <w:rPr>
          <w:vertAlign w:val="superscript"/>
        </w:rPr>
        <w:t>o</w:t>
      </w:r>
      <w:r w:rsidRPr="00F90047">
        <w:t>, -3.0</w:t>
      </w:r>
      <w:r w:rsidRPr="00F90047">
        <w:rPr>
          <w:vertAlign w:val="superscript"/>
        </w:rPr>
        <w:t>o</w:t>
      </w:r>
      <w:r w:rsidRPr="00F90047">
        <w:t>, -1.5</w:t>
      </w:r>
      <w:r w:rsidRPr="00F90047">
        <w:rPr>
          <w:vertAlign w:val="superscript"/>
        </w:rPr>
        <w:t xml:space="preserve">o </w:t>
      </w:r>
      <w:r w:rsidR="00914B11" w:rsidRPr="00F90047">
        <w:t>was treated</w:t>
      </w:r>
      <w:r w:rsidRPr="00F90047">
        <w:t xml:space="preserve"> roll left, while roll positions at level +4.5</w:t>
      </w:r>
      <w:r w:rsidRPr="00F90047">
        <w:rPr>
          <w:vertAlign w:val="superscript"/>
        </w:rPr>
        <w:t>o</w:t>
      </w:r>
      <w:r w:rsidRPr="00F90047">
        <w:t>, +</w:t>
      </w:r>
      <w:r w:rsidR="00914B11" w:rsidRPr="00F90047">
        <w:t>3.</w:t>
      </w:r>
      <w:r w:rsidRPr="00F90047">
        <w:t>0</w:t>
      </w:r>
      <w:r w:rsidRPr="00F90047">
        <w:rPr>
          <w:vertAlign w:val="superscript"/>
        </w:rPr>
        <w:t>o</w:t>
      </w:r>
      <w:r w:rsidRPr="00F90047">
        <w:t>, and +1.5</w:t>
      </w:r>
      <w:r w:rsidRPr="00F90047">
        <w:rPr>
          <w:vertAlign w:val="superscript"/>
        </w:rPr>
        <w:t>o</w:t>
      </w:r>
      <w:r w:rsidR="00914B11" w:rsidRPr="00F90047">
        <w:t xml:space="preserve"> was treated as</w:t>
      </w:r>
      <w:r w:rsidRPr="00F90047">
        <w:t xml:space="preserve"> roll right. </w:t>
      </w:r>
      <w:r w:rsidRPr="00F90047">
        <w:rPr>
          <w:color w:val="000000"/>
          <w:lang w:val="en-MY"/>
        </w:rPr>
        <w:t xml:space="preserve">During data collection, the first five seconds data of the experiment was not used; due to the stabilization period of data. Data were taken after five seconds or when the readout of voltage was constant. </w:t>
      </w:r>
      <w:r w:rsidRPr="00F90047">
        <w:rPr>
          <w:color w:val="000000"/>
        </w:rPr>
        <w:t>The mean square of grain</w:t>
      </w:r>
      <w:r w:rsidRPr="00F90047">
        <w:t xml:space="preserve"> flow as affected by four cute position (</w:t>
      </w:r>
      <w:r w:rsidRPr="00F90047">
        <w:rPr>
          <w:i/>
        </w:rPr>
        <w:t>i.e</w:t>
      </w:r>
      <w:r w:rsidR="002912E4" w:rsidRPr="00F90047">
        <w:rPr>
          <w:i/>
        </w:rPr>
        <w:t>.</w:t>
      </w:r>
      <w:r w:rsidRPr="00F90047">
        <w:t xml:space="preserve"> pitch ascending, pitch descending, roll right and roll left), three different level (</w:t>
      </w:r>
      <w:r w:rsidRPr="00F90047">
        <w:rPr>
          <w:i/>
        </w:rPr>
        <w:t>i.e</w:t>
      </w:r>
      <w:r w:rsidR="00E012CD" w:rsidRPr="00F90047">
        <w:rPr>
          <w:i/>
        </w:rPr>
        <w:t>.</w:t>
      </w:r>
      <w:r w:rsidRPr="00F90047">
        <w:t xml:space="preserve"> 1.5</w:t>
      </w:r>
      <w:r w:rsidRPr="00F90047">
        <w:rPr>
          <w:vertAlign w:val="superscript"/>
        </w:rPr>
        <w:t>o</w:t>
      </w:r>
      <w:r w:rsidRPr="00F90047">
        <w:t>, 3.0</w:t>
      </w:r>
      <w:r w:rsidRPr="00F90047">
        <w:rPr>
          <w:vertAlign w:val="superscript"/>
        </w:rPr>
        <w:t>o</w:t>
      </w:r>
      <w:r w:rsidRPr="00F90047">
        <w:t>, 4.5</w:t>
      </w:r>
      <w:r w:rsidRPr="00F90047">
        <w:rPr>
          <w:vertAlign w:val="superscript"/>
        </w:rPr>
        <w:t>o</w:t>
      </w:r>
      <w:r w:rsidRPr="00F90047">
        <w:t>) and ten different auger speed (</w:t>
      </w:r>
      <w:r w:rsidRPr="00F90047">
        <w:rPr>
          <w:i/>
        </w:rPr>
        <w:t>i.e</w:t>
      </w:r>
      <w:r w:rsidR="00E012CD" w:rsidRPr="00F90047">
        <w:rPr>
          <w:i/>
        </w:rPr>
        <w:t>.</w:t>
      </w:r>
      <w:r w:rsidRPr="00F90047">
        <w:t xml:space="preserve"> 44, 52, 59, 67, 75, 89, 104, 119, 134, and 149) are compared in Table 2. At all the chute positions</w:t>
      </w:r>
      <w:r w:rsidRPr="00F90047">
        <w:rPr>
          <w:color w:val="000000"/>
        </w:rPr>
        <w:t>, levels</w:t>
      </w:r>
      <w:r w:rsidR="005D339F" w:rsidRPr="00F90047">
        <w:rPr>
          <w:color w:val="000000"/>
        </w:rPr>
        <w:t xml:space="preserve"> </w:t>
      </w:r>
      <w:r w:rsidRPr="00F90047">
        <w:rPr>
          <w:color w:val="000000"/>
        </w:rPr>
        <w:t>and the</w:t>
      </w:r>
      <w:r w:rsidR="00B35A23" w:rsidRPr="00F90047">
        <w:rPr>
          <w:color w:val="000000"/>
        </w:rPr>
        <w:t xml:space="preserve"> </w:t>
      </w:r>
      <w:r w:rsidRPr="00F90047">
        <w:rPr>
          <w:color w:val="000000"/>
        </w:rPr>
        <w:t>auger</w:t>
      </w:r>
      <w:r w:rsidR="00B35A23" w:rsidRPr="00F90047">
        <w:rPr>
          <w:color w:val="000000"/>
        </w:rPr>
        <w:t xml:space="preserve"> speed</w:t>
      </w:r>
      <w:r w:rsidRPr="00F90047">
        <w:rPr>
          <w:color w:val="000000"/>
        </w:rPr>
        <w:t xml:space="preserve"> </w:t>
      </w:r>
      <w:r w:rsidRPr="00F90047">
        <w:t xml:space="preserve">were found to </w:t>
      </w:r>
      <w:r w:rsidRPr="00F90047">
        <w:rPr>
          <w:color w:val="000000"/>
        </w:rPr>
        <w:t xml:space="preserve">be significant at 10% significant level. </w:t>
      </w:r>
      <w:proofErr w:type="spellStart"/>
      <w:r w:rsidRPr="00F90047">
        <w:t>Kormann</w:t>
      </w:r>
      <w:proofErr w:type="spellEnd"/>
      <w:r w:rsidRPr="00F90047">
        <w:t xml:space="preserve"> </w:t>
      </w:r>
      <w:r w:rsidRPr="00F90047">
        <w:rPr>
          <w:iCs/>
        </w:rPr>
        <w:t>et al</w:t>
      </w:r>
      <w:r w:rsidRPr="00F90047">
        <w:rPr>
          <w:i/>
          <w:iCs/>
        </w:rPr>
        <w:t xml:space="preserve">. </w:t>
      </w:r>
      <w:r w:rsidRPr="00F90047">
        <w:t>(1998) also found significant effect of tilting the elevator system on mass flow sensor accuracy. Duncan's multiple</w:t>
      </w:r>
      <w:r w:rsidRPr="00F90047">
        <w:rPr>
          <w:color w:val="000000"/>
        </w:rPr>
        <w:t xml:space="preserve"> range tests were used to perform a comparison of the means of flow rate (Table 3, 4 and 5). </w:t>
      </w:r>
    </w:p>
    <w:p w:rsidR="00C61DFD" w:rsidRPr="00F90047" w:rsidRDefault="00C61DFD" w:rsidP="001053A0">
      <w:pPr>
        <w:tabs>
          <w:tab w:val="left" w:pos="2458"/>
        </w:tabs>
        <w:ind w:left="630" w:right="625"/>
        <w:rPr>
          <w:color w:val="000000"/>
          <w:sz w:val="16"/>
          <w:szCs w:val="16"/>
        </w:rPr>
      </w:pPr>
    </w:p>
    <w:p w:rsidR="002A0185" w:rsidRPr="00F90047" w:rsidRDefault="002A448E" w:rsidP="001053A0">
      <w:pPr>
        <w:tabs>
          <w:tab w:val="left" w:pos="2458"/>
        </w:tabs>
        <w:ind w:left="630" w:right="625"/>
        <w:rPr>
          <w:sz w:val="16"/>
          <w:szCs w:val="16"/>
        </w:rPr>
      </w:pPr>
      <w:r w:rsidRPr="00F90047">
        <w:rPr>
          <w:color w:val="000000"/>
          <w:sz w:val="16"/>
          <w:szCs w:val="16"/>
        </w:rPr>
        <w:t>Table 2.</w:t>
      </w:r>
      <w:r w:rsidR="00407248" w:rsidRPr="00F90047">
        <w:rPr>
          <w:color w:val="000000"/>
          <w:sz w:val="16"/>
          <w:szCs w:val="16"/>
        </w:rPr>
        <w:t xml:space="preserve"> </w:t>
      </w:r>
      <w:r w:rsidR="002A0185" w:rsidRPr="00F90047">
        <w:rPr>
          <w:color w:val="000000"/>
          <w:sz w:val="16"/>
          <w:szCs w:val="16"/>
        </w:rPr>
        <w:t xml:space="preserve">Analysis of </w:t>
      </w:r>
      <w:r w:rsidRPr="00F90047">
        <w:rPr>
          <w:color w:val="000000"/>
          <w:sz w:val="16"/>
          <w:szCs w:val="16"/>
        </w:rPr>
        <w:t>v</w:t>
      </w:r>
      <w:r w:rsidR="002A0185" w:rsidRPr="00F90047">
        <w:rPr>
          <w:color w:val="000000"/>
          <w:sz w:val="16"/>
          <w:szCs w:val="16"/>
        </w:rPr>
        <w:t xml:space="preserve">ariance for the </w:t>
      </w:r>
      <w:r w:rsidRPr="00F90047">
        <w:rPr>
          <w:color w:val="000000"/>
          <w:sz w:val="16"/>
          <w:szCs w:val="16"/>
        </w:rPr>
        <w:t>c</w:t>
      </w:r>
      <w:r w:rsidR="002A0185" w:rsidRPr="00F90047">
        <w:rPr>
          <w:color w:val="000000"/>
          <w:sz w:val="16"/>
          <w:szCs w:val="16"/>
        </w:rPr>
        <w:t xml:space="preserve">hute </w:t>
      </w:r>
      <w:r w:rsidRPr="00F90047">
        <w:rPr>
          <w:color w:val="000000"/>
          <w:sz w:val="16"/>
          <w:szCs w:val="16"/>
        </w:rPr>
        <w:t>position, l</w:t>
      </w:r>
      <w:r w:rsidR="002A0185" w:rsidRPr="00F90047">
        <w:rPr>
          <w:color w:val="000000"/>
          <w:sz w:val="16"/>
          <w:szCs w:val="16"/>
        </w:rPr>
        <w:t xml:space="preserve">evel and </w:t>
      </w:r>
      <w:r w:rsidRPr="00F90047">
        <w:rPr>
          <w:color w:val="000000"/>
          <w:sz w:val="16"/>
          <w:szCs w:val="16"/>
        </w:rPr>
        <w:t>a</w:t>
      </w:r>
      <w:r w:rsidR="002A0185" w:rsidRPr="00F90047">
        <w:rPr>
          <w:color w:val="000000"/>
          <w:sz w:val="16"/>
          <w:szCs w:val="16"/>
        </w:rPr>
        <w:t xml:space="preserve">uger </w:t>
      </w:r>
      <w:r w:rsidRPr="00F90047">
        <w:rPr>
          <w:color w:val="000000"/>
          <w:sz w:val="16"/>
          <w:szCs w:val="16"/>
        </w:rPr>
        <w:t>s</w:t>
      </w:r>
      <w:r w:rsidR="002A0185" w:rsidRPr="00F90047">
        <w:rPr>
          <w:color w:val="000000"/>
          <w:sz w:val="16"/>
          <w:szCs w:val="16"/>
        </w:rPr>
        <w:t>peed</w:t>
      </w:r>
      <w:r w:rsidR="002A0185" w:rsidRPr="00F90047">
        <w:rPr>
          <w:sz w:val="16"/>
          <w:szCs w:val="16"/>
        </w:rPr>
        <w:t xml:space="preserve"> of the </w:t>
      </w:r>
      <w:r w:rsidRPr="00F90047">
        <w:rPr>
          <w:sz w:val="16"/>
          <w:szCs w:val="16"/>
        </w:rPr>
        <w:t>s</w:t>
      </w:r>
      <w:r w:rsidR="002A0185" w:rsidRPr="00F90047">
        <w:rPr>
          <w:sz w:val="16"/>
          <w:szCs w:val="16"/>
        </w:rPr>
        <w:t xml:space="preserve">ensor with </w:t>
      </w:r>
      <w:r w:rsidRPr="00F90047">
        <w:rPr>
          <w:sz w:val="16"/>
          <w:szCs w:val="16"/>
        </w:rPr>
        <w:t>respect to voltage r</w:t>
      </w:r>
      <w:r w:rsidR="002A0185" w:rsidRPr="00F90047">
        <w:rPr>
          <w:sz w:val="16"/>
          <w:szCs w:val="16"/>
        </w:rPr>
        <w:t>eading of SW</w:t>
      </w:r>
      <w:r w:rsidRPr="00F90047">
        <w:rPr>
          <w:sz w:val="16"/>
          <w:szCs w:val="16"/>
        </w:rPr>
        <w:t xml:space="preserve">R </w:t>
      </w:r>
      <w:proofErr w:type="spellStart"/>
      <w:r w:rsidR="00C61DFD" w:rsidRPr="00F90047">
        <w:rPr>
          <w:sz w:val="16"/>
          <w:szCs w:val="16"/>
        </w:rPr>
        <w:t>SolidFlow</w:t>
      </w:r>
      <w:proofErr w:type="spellEnd"/>
      <w:r w:rsidR="00C61DFD" w:rsidRPr="00F90047">
        <w:rPr>
          <w:sz w:val="16"/>
          <w:szCs w:val="16"/>
        </w:rPr>
        <w:t xml:space="preserve"> microwave type sensor</w:t>
      </w:r>
      <w:r w:rsidRPr="00F90047">
        <w:rPr>
          <w:sz w:val="16"/>
          <w:szCs w:val="16"/>
        </w:rPr>
        <w:t>.</w:t>
      </w:r>
    </w:p>
    <w:p w:rsidR="00C56955" w:rsidRPr="00F90047" w:rsidRDefault="00C56955" w:rsidP="001053A0">
      <w:pPr>
        <w:tabs>
          <w:tab w:val="left" w:pos="2458"/>
        </w:tabs>
        <w:ind w:left="630" w:right="625"/>
        <w:rPr>
          <w:sz w:val="8"/>
          <w:szCs w:val="8"/>
        </w:rPr>
      </w:pPr>
    </w:p>
    <w:tbl>
      <w:tblPr>
        <w:tblW w:w="8339" w:type="dxa"/>
        <w:jc w:val="center"/>
        <w:tblBorders>
          <w:top w:val="single" w:sz="4" w:space="0" w:color="000000"/>
          <w:bottom w:val="single" w:sz="4" w:space="0" w:color="000000"/>
        </w:tblBorders>
        <w:tblLayout w:type="fixed"/>
        <w:tblLook w:val="04A0" w:firstRow="1" w:lastRow="0" w:firstColumn="1" w:lastColumn="0" w:noHBand="0" w:noVBand="1"/>
      </w:tblPr>
      <w:tblGrid>
        <w:gridCol w:w="3247"/>
        <w:gridCol w:w="567"/>
        <w:gridCol w:w="1418"/>
        <w:gridCol w:w="1284"/>
        <w:gridCol w:w="709"/>
        <w:gridCol w:w="1114"/>
      </w:tblGrid>
      <w:tr w:rsidR="002A0185" w:rsidRPr="00F90047" w:rsidTr="00C61DFD">
        <w:trPr>
          <w:jc w:val="center"/>
        </w:trPr>
        <w:tc>
          <w:tcPr>
            <w:tcW w:w="3247" w:type="dxa"/>
            <w:tcBorders>
              <w:top w:val="single" w:sz="4" w:space="0" w:color="000000"/>
              <w:bottom w:val="single" w:sz="4" w:space="0" w:color="000000"/>
            </w:tcBorders>
          </w:tcPr>
          <w:p w:rsidR="002A0185" w:rsidRPr="00F90047" w:rsidRDefault="002A0185" w:rsidP="001D6121">
            <w:pPr>
              <w:autoSpaceDE w:val="0"/>
              <w:autoSpaceDN w:val="0"/>
              <w:adjustRightInd w:val="0"/>
              <w:ind w:right="-94"/>
              <w:jc w:val="both"/>
              <w:rPr>
                <w:sz w:val="16"/>
                <w:szCs w:val="16"/>
              </w:rPr>
            </w:pPr>
            <w:r w:rsidRPr="00F90047">
              <w:rPr>
                <w:sz w:val="16"/>
                <w:szCs w:val="16"/>
              </w:rPr>
              <w:t>Source of Variation</w:t>
            </w:r>
          </w:p>
        </w:tc>
        <w:tc>
          <w:tcPr>
            <w:tcW w:w="567" w:type="dxa"/>
            <w:tcBorders>
              <w:top w:val="single" w:sz="4" w:space="0" w:color="000000"/>
              <w:bottom w:val="single" w:sz="4" w:space="0" w:color="000000"/>
            </w:tcBorders>
          </w:tcPr>
          <w:p w:rsidR="002A0185" w:rsidRPr="00F90047" w:rsidRDefault="002A0185" w:rsidP="001D6121">
            <w:pPr>
              <w:autoSpaceDE w:val="0"/>
              <w:autoSpaceDN w:val="0"/>
              <w:adjustRightInd w:val="0"/>
              <w:ind w:right="-113"/>
              <w:jc w:val="both"/>
              <w:rPr>
                <w:sz w:val="16"/>
                <w:szCs w:val="16"/>
              </w:rPr>
            </w:pPr>
            <w:r w:rsidRPr="00F90047">
              <w:rPr>
                <w:sz w:val="16"/>
                <w:szCs w:val="16"/>
              </w:rPr>
              <w:t>DF</w:t>
            </w:r>
          </w:p>
        </w:tc>
        <w:tc>
          <w:tcPr>
            <w:tcW w:w="1418" w:type="dxa"/>
            <w:tcBorders>
              <w:top w:val="single" w:sz="4" w:space="0" w:color="000000"/>
              <w:bottom w:val="single" w:sz="4" w:space="0" w:color="000000"/>
            </w:tcBorders>
          </w:tcPr>
          <w:p w:rsidR="002A0185" w:rsidRPr="00F90047" w:rsidRDefault="002A0185" w:rsidP="001D6121">
            <w:pPr>
              <w:autoSpaceDE w:val="0"/>
              <w:autoSpaceDN w:val="0"/>
              <w:adjustRightInd w:val="0"/>
              <w:ind w:right="-108"/>
              <w:jc w:val="both"/>
              <w:rPr>
                <w:sz w:val="16"/>
                <w:szCs w:val="16"/>
              </w:rPr>
            </w:pPr>
            <w:r w:rsidRPr="00F90047">
              <w:rPr>
                <w:sz w:val="16"/>
                <w:szCs w:val="16"/>
              </w:rPr>
              <w:t>Sum of</w:t>
            </w:r>
          </w:p>
          <w:p w:rsidR="002A0185" w:rsidRPr="00F90047" w:rsidRDefault="002A0185" w:rsidP="001D6121">
            <w:pPr>
              <w:autoSpaceDE w:val="0"/>
              <w:autoSpaceDN w:val="0"/>
              <w:adjustRightInd w:val="0"/>
              <w:ind w:right="-132"/>
              <w:jc w:val="both"/>
              <w:rPr>
                <w:sz w:val="16"/>
                <w:szCs w:val="16"/>
              </w:rPr>
            </w:pPr>
            <w:r w:rsidRPr="00F90047">
              <w:rPr>
                <w:sz w:val="16"/>
                <w:szCs w:val="16"/>
              </w:rPr>
              <w:t>Square</w:t>
            </w:r>
          </w:p>
        </w:tc>
        <w:tc>
          <w:tcPr>
            <w:tcW w:w="1284" w:type="dxa"/>
            <w:tcBorders>
              <w:top w:val="single" w:sz="4" w:space="0" w:color="000000"/>
              <w:bottom w:val="single" w:sz="4" w:space="0" w:color="000000"/>
            </w:tcBorders>
          </w:tcPr>
          <w:p w:rsidR="002A0185" w:rsidRPr="00F90047" w:rsidRDefault="002A0185" w:rsidP="001D6121">
            <w:pPr>
              <w:autoSpaceDE w:val="0"/>
              <w:autoSpaceDN w:val="0"/>
              <w:adjustRightInd w:val="0"/>
              <w:ind w:right="-151"/>
              <w:jc w:val="both"/>
              <w:rPr>
                <w:sz w:val="16"/>
                <w:szCs w:val="16"/>
              </w:rPr>
            </w:pPr>
            <w:r w:rsidRPr="00F90047">
              <w:rPr>
                <w:sz w:val="16"/>
                <w:szCs w:val="16"/>
              </w:rPr>
              <w:t>Mean Square</w:t>
            </w:r>
          </w:p>
        </w:tc>
        <w:tc>
          <w:tcPr>
            <w:tcW w:w="709" w:type="dxa"/>
            <w:tcBorders>
              <w:top w:val="single" w:sz="4" w:space="0" w:color="000000"/>
              <w:bottom w:val="single" w:sz="4" w:space="0" w:color="000000"/>
            </w:tcBorders>
          </w:tcPr>
          <w:p w:rsidR="002A0185" w:rsidRPr="00F90047" w:rsidRDefault="002A0185" w:rsidP="001D6121">
            <w:pPr>
              <w:autoSpaceDE w:val="0"/>
              <w:autoSpaceDN w:val="0"/>
              <w:adjustRightInd w:val="0"/>
              <w:ind w:right="-169"/>
              <w:jc w:val="both"/>
              <w:rPr>
                <w:sz w:val="16"/>
                <w:szCs w:val="16"/>
              </w:rPr>
            </w:pPr>
            <w:r w:rsidRPr="00F90047">
              <w:rPr>
                <w:sz w:val="16"/>
                <w:szCs w:val="16"/>
              </w:rPr>
              <w:t>F Value</w:t>
            </w:r>
          </w:p>
        </w:tc>
        <w:tc>
          <w:tcPr>
            <w:tcW w:w="1114" w:type="dxa"/>
            <w:tcBorders>
              <w:top w:val="single" w:sz="4" w:space="0" w:color="000000"/>
              <w:bottom w:val="single" w:sz="4" w:space="0" w:color="000000"/>
            </w:tcBorders>
          </w:tcPr>
          <w:p w:rsidR="002A0185" w:rsidRPr="00F90047" w:rsidRDefault="002A0185" w:rsidP="001D6121">
            <w:pPr>
              <w:autoSpaceDE w:val="0"/>
              <w:autoSpaceDN w:val="0"/>
              <w:adjustRightInd w:val="0"/>
              <w:ind w:right="-45"/>
              <w:jc w:val="both"/>
              <w:rPr>
                <w:sz w:val="16"/>
                <w:szCs w:val="16"/>
              </w:rPr>
            </w:pPr>
            <w:r w:rsidRPr="00F90047">
              <w:rPr>
                <w:sz w:val="16"/>
                <w:szCs w:val="16"/>
              </w:rPr>
              <w:t xml:space="preserve">P Value </w:t>
            </w:r>
            <w:r w:rsidRPr="00F90047">
              <w:rPr>
                <w:sz w:val="16"/>
                <w:szCs w:val="16"/>
                <w:vertAlign w:val="superscript"/>
              </w:rPr>
              <w:t>a)</w:t>
            </w:r>
          </w:p>
        </w:tc>
      </w:tr>
      <w:tr w:rsidR="002A0185" w:rsidRPr="00F90047" w:rsidTr="00C61DFD">
        <w:trPr>
          <w:jc w:val="center"/>
        </w:trPr>
        <w:tc>
          <w:tcPr>
            <w:tcW w:w="3247" w:type="dxa"/>
            <w:tcBorders>
              <w:top w:val="single" w:sz="4" w:space="0" w:color="000000"/>
            </w:tcBorders>
          </w:tcPr>
          <w:p w:rsidR="002A0185" w:rsidRPr="00F90047" w:rsidRDefault="002A0185" w:rsidP="00510D8A">
            <w:pPr>
              <w:autoSpaceDE w:val="0"/>
              <w:autoSpaceDN w:val="0"/>
              <w:adjustRightInd w:val="0"/>
              <w:ind w:right="-94"/>
              <w:rPr>
                <w:sz w:val="16"/>
                <w:szCs w:val="16"/>
              </w:rPr>
            </w:pPr>
            <w:r w:rsidRPr="00F90047">
              <w:rPr>
                <w:sz w:val="16"/>
                <w:szCs w:val="16"/>
              </w:rPr>
              <w:t xml:space="preserve">Chute </w:t>
            </w:r>
            <w:r w:rsidR="00510D8A" w:rsidRPr="00F90047">
              <w:rPr>
                <w:sz w:val="16"/>
                <w:szCs w:val="16"/>
              </w:rPr>
              <w:t>orientation configuration</w:t>
            </w:r>
          </w:p>
        </w:tc>
        <w:tc>
          <w:tcPr>
            <w:tcW w:w="567" w:type="dxa"/>
            <w:tcBorders>
              <w:top w:val="single" w:sz="4" w:space="0" w:color="000000"/>
            </w:tcBorders>
          </w:tcPr>
          <w:p w:rsidR="002A0185" w:rsidRPr="00F90047" w:rsidRDefault="002A0185" w:rsidP="001D6121">
            <w:pPr>
              <w:autoSpaceDE w:val="0"/>
              <w:autoSpaceDN w:val="0"/>
              <w:adjustRightInd w:val="0"/>
              <w:ind w:right="-113"/>
              <w:jc w:val="both"/>
              <w:rPr>
                <w:sz w:val="16"/>
                <w:szCs w:val="16"/>
              </w:rPr>
            </w:pPr>
            <w:r w:rsidRPr="00F90047">
              <w:rPr>
                <w:sz w:val="16"/>
                <w:szCs w:val="16"/>
              </w:rPr>
              <w:t>3</w:t>
            </w:r>
          </w:p>
        </w:tc>
        <w:tc>
          <w:tcPr>
            <w:tcW w:w="1418" w:type="dxa"/>
            <w:tcBorders>
              <w:top w:val="single" w:sz="4" w:space="0" w:color="000000"/>
            </w:tcBorders>
          </w:tcPr>
          <w:p w:rsidR="002A0185" w:rsidRPr="00F90047" w:rsidRDefault="002A0185" w:rsidP="001D6121">
            <w:pPr>
              <w:autoSpaceDE w:val="0"/>
              <w:autoSpaceDN w:val="0"/>
              <w:adjustRightInd w:val="0"/>
              <w:ind w:right="-132"/>
              <w:jc w:val="both"/>
              <w:rPr>
                <w:sz w:val="16"/>
                <w:szCs w:val="16"/>
              </w:rPr>
            </w:pPr>
            <w:r w:rsidRPr="00F90047">
              <w:rPr>
                <w:sz w:val="16"/>
                <w:szCs w:val="16"/>
              </w:rPr>
              <w:t>30.1293051</w:t>
            </w:r>
          </w:p>
        </w:tc>
        <w:tc>
          <w:tcPr>
            <w:tcW w:w="1284" w:type="dxa"/>
            <w:tcBorders>
              <w:top w:val="single" w:sz="4" w:space="0" w:color="000000"/>
            </w:tcBorders>
          </w:tcPr>
          <w:p w:rsidR="002A0185" w:rsidRPr="00F90047" w:rsidRDefault="002A0185" w:rsidP="001D6121">
            <w:pPr>
              <w:autoSpaceDE w:val="0"/>
              <w:autoSpaceDN w:val="0"/>
              <w:adjustRightInd w:val="0"/>
              <w:ind w:right="-151"/>
              <w:jc w:val="both"/>
              <w:rPr>
                <w:sz w:val="16"/>
                <w:szCs w:val="16"/>
              </w:rPr>
            </w:pPr>
            <w:r w:rsidRPr="00F90047">
              <w:rPr>
                <w:sz w:val="16"/>
                <w:szCs w:val="16"/>
              </w:rPr>
              <w:t xml:space="preserve">10.0431017     </w:t>
            </w:r>
          </w:p>
        </w:tc>
        <w:tc>
          <w:tcPr>
            <w:tcW w:w="709" w:type="dxa"/>
            <w:tcBorders>
              <w:top w:val="single" w:sz="4" w:space="0" w:color="000000"/>
            </w:tcBorders>
          </w:tcPr>
          <w:p w:rsidR="002A0185" w:rsidRPr="00F90047" w:rsidRDefault="002A0185" w:rsidP="005D339F">
            <w:pPr>
              <w:autoSpaceDE w:val="0"/>
              <w:autoSpaceDN w:val="0"/>
              <w:adjustRightInd w:val="0"/>
              <w:ind w:right="-6"/>
              <w:jc w:val="right"/>
              <w:rPr>
                <w:sz w:val="16"/>
                <w:szCs w:val="16"/>
              </w:rPr>
            </w:pPr>
            <w:r w:rsidRPr="00F90047">
              <w:rPr>
                <w:sz w:val="16"/>
                <w:szCs w:val="16"/>
              </w:rPr>
              <w:t xml:space="preserve">773.56    </w:t>
            </w:r>
          </w:p>
        </w:tc>
        <w:tc>
          <w:tcPr>
            <w:tcW w:w="1114" w:type="dxa"/>
            <w:tcBorders>
              <w:top w:val="single" w:sz="4" w:space="0" w:color="000000"/>
            </w:tcBorders>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r w:rsidR="002A0185" w:rsidRPr="00F90047" w:rsidTr="00C61DFD">
        <w:trPr>
          <w:jc w:val="center"/>
        </w:trPr>
        <w:tc>
          <w:tcPr>
            <w:tcW w:w="3247" w:type="dxa"/>
          </w:tcPr>
          <w:p w:rsidR="002A0185" w:rsidRPr="00F90047" w:rsidRDefault="00510D8A" w:rsidP="001D6121">
            <w:pPr>
              <w:autoSpaceDE w:val="0"/>
              <w:autoSpaceDN w:val="0"/>
              <w:adjustRightInd w:val="0"/>
              <w:ind w:right="-1321"/>
              <w:rPr>
                <w:sz w:val="16"/>
                <w:szCs w:val="16"/>
              </w:rPr>
            </w:pPr>
            <w:r w:rsidRPr="00F90047">
              <w:rPr>
                <w:sz w:val="16"/>
                <w:szCs w:val="16"/>
              </w:rPr>
              <w:t>Chute orientation level</w:t>
            </w:r>
          </w:p>
        </w:tc>
        <w:tc>
          <w:tcPr>
            <w:tcW w:w="567" w:type="dxa"/>
          </w:tcPr>
          <w:p w:rsidR="002A0185" w:rsidRPr="00F90047" w:rsidRDefault="002A0185" w:rsidP="001D6121">
            <w:pPr>
              <w:autoSpaceDE w:val="0"/>
              <w:autoSpaceDN w:val="0"/>
              <w:adjustRightInd w:val="0"/>
              <w:ind w:right="-113"/>
              <w:jc w:val="both"/>
              <w:rPr>
                <w:sz w:val="16"/>
                <w:szCs w:val="16"/>
              </w:rPr>
            </w:pPr>
            <w:r w:rsidRPr="00F90047">
              <w:rPr>
                <w:sz w:val="16"/>
                <w:szCs w:val="16"/>
              </w:rPr>
              <w:t>2</w:t>
            </w:r>
          </w:p>
        </w:tc>
        <w:tc>
          <w:tcPr>
            <w:tcW w:w="1418" w:type="dxa"/>
          </w:tcPr>
          <w:p w:rsidR="002A0185" w:rsidRPr="00F90047" w:rsidRDefault="002A0185" w:rsidP="001D6121">
            <w:pPr>
              <w:autoSpaceDE w:val="0"/>
              <w:autoSpaceDN w:val="0"/>
              <w:adjustRightInd w:val="0"/>
              <w:ind w:right="-132"/>
              <w:jc w:val="both"/>
              <w:rPr>
                <w:sz w:val="16"/>
                <w:szCs w:val="16"/>
              </w:rPr>
            </w:pPr>
            <w:r w:rsidRPr="00F90047">
              <w:rPr>
                <w:sz w:val="16"/>
                <w:szCs w:val="16"/>
              </w:rPr>
              <w:t>1.6002664</w:t>
            </w:r>
          </w:p>
        </w:tc>
        <w:tc>
          <w:tcPr>
            <w:tcW w:w="1284" w:type="dxa"/>
          </w:tcPr>
          <w:p w:rsidR="002A0185" w:rsidRPr="00F90047" w:rsidRDefault="002A0185" w:rsidP="001D6121">
            <w:pPr>
              <w:autoSpaceDE w:val="0"/>
              <w:autoSpaceDN w:val="0"/>
              <w:adjustRightInd w:val="0"/>
              <w:ind w:right="-151"/>
              <w:jc w:val="both"/>
              <w:rPr>
                <w:sz w:val="16"/>
                <w:szCs w:val="16"/>
              </w:rPr>
            </w:pPr>
            <w:r w:rsidRPr="00F90047">
              <w:rPr>
                <w:sz w:val="16"/>
                <w:szCs w:val="16"/>
              </w:rPr>
              <w:t xml:space="preserve">0.8001332      </w:t>
            </w:r>
          </w:p>
        </w:tc>
        <w:tc>
          <w:tcPr>
            <w:tcW w:w="709" w:type="dxa"/>
          </w:tcPr>
          <w:p w:rsidR="002A0185" w:rsidRPr="00F90047" w:rsidRDefault="002A0185" w:rsidP="005D339F">
            <w:pPr>
              <w:autoSpaceDE w:val="0"/>
              <w:autoSpaceDN w:val="0"/>
              <w:adjustRightInd w:val="0"/>
              <w:ind w:right="-6"/>
              <w:jc w:val="right"/>
              <w:rPr>
                <w:sz w:val="16"/>
                <w:szCs w:val="16"/>
              </w:rPr>
            </w:pPr>
            <w:r w:rsidRPr="00F90047">
              <w:rPr>
                <w:sz w:val="16"/>
                <w:szCs w:val="16"/>
              </w:rPr>
              <w:t xml:space="preserve">61.63    </w:t>
            </w:r>
          </w:p>
        </w:tc>
        <w:tc>
          <w:tcPr>
            <w:tcW w:w="1114" w:type="dxa"/>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r w:rsidR="002A0185" w:rsidRPr="00F90047" w:rsidTr="00C61DFD">
        <w:trPr>
          <w:jc w:val="center"/>
        </w:trPr>
        <w:tc>
          <w:tcPr>
            <w:tcW w:w="3247" w:type="dxa"/>
          </w:tcPr>
          <w:p w:rsidR="002A0185" w:rsidRPr="00F90047" w:rsidRDefault="00510D8A" w:rsidP="001D6121">
            <w:pPr>
              <w:autoSpaceDE w:val="0"/>
              <w:autoSpaceDN w:val="0"/>
              <w:adjustRightInd w:val="0"/>
              <w:ind w:right="-94"/>
              <w:rPr>
                <w:sz w:val="16"/>
                <w:szCs w:val="16"/>
              </w:rPr>
            </w:pPr>
            <w:r w:rsidRPr="00F90047">
              <w:rPr>
                <w:sz w:val="16"/>
                <w:szCs w:val="16"/>
              </w:rPr>
              <w:t xml:space="preserve">Chute orientation configuration </w:t>
            </w:r>
            <w:r w:rsidR="002A0185" w:rsidRPr="00F90047">
              <w:rPr>
                <w:sz w:val="16"/>
                <w:szCs w:val="16"/>
              </w:rPr>
              <w:t xml:space="preserve">* </w:t>
            </w:r>
            <w:r w:rsidRPr="00F90047">
              <w:rPr>
                <w:sz w:val="16"/>
                <w:szCs w:val="16"/>
              </w:rPr>
              <w:t>Chute orientation level</w:t>
            </w:r>
          </w:p>
        </w:tc>
        <w:tc>
          <w:tcPr>
            <w:tcW w:w="567" w:type="dxa"/>
          </w:tcPr>
          <w:p w:rsidR="002A0185" w:rsidRPr="00F90047" w:rsidRDefault="002A0185" w:rsidP="001D6121">
            <w:pPr>
              <w:autoSpaceDE w:val="0"/>
              <w:autoSpaceDN w:val="0"/>
              <w:adjustRightInd w:val="0"/>
              <w:ind w:right="-113"/>
              <w:jc w:val="both"/>
              <w:rPr>
                <w:sz w:val="16"/>
                <w:szCs w:val="16"/>
              </w:rPr>
            </w:pPr>
            <w:r w:rsidRPr="00F90047">
              <w:rPr>
                <w:sz w:val="16"/>
                <w:szCs w:val="16"/>
              </w:rPr>
              <w:t>6</w:t>
            </w:r>
          </w:p>
        </w:tc>
        <w:tc>
          <w:tcPr>
            <w:tcW w:w="1418" w:type="dxa"/>
          </w:tcPr>
          <w:p w:rsidR="002A0185" w:rsidRPr="00F90047" w:rsidRDefault="002A0185" w:rsidP="001D6121">
            <w:pPr>
              <w:autoSpaceDE w:val="0"/>
              <w:autoSpaceDN w:val="0"/>
              <w:adjustRightInd w:val="0"/>
              <w:ind w:right="-132"/>
              <w:jc w:val="both"/>
              <w:rPr>
                <w:sz w:val="16"/>
                <w:szCs w:val="16"/>
              </w:rPr>
            </w:pPr>
            <w:r w:rsidRPr="00F90047">
              <w:rPr>
                <w:sz w:val="16"/>
                <w:szCs w:val="16"/>
              </w:rPr>
              <w:t xml:space="preserve">12.2281705       </w:t>
            </w:r>
          </w:p>
        </w:tc>
        <w:tc>
          <w:tcPr>
            <w:tcW w:w="1284" w:type="dxa"/>
          </w:tcPr>
          <w:p w:rsidR="002A0185" w:rsidRPr="00F90047" w:rsidRDefault="002A0185" w:rsidP="001D6121">
            <w:pPr>
              <w:autoSpaceDE w:val="0"/>
              <w:autoSpaceDN w:val="0"/>
              <w:adjustRightInd w:val="0"/>
              <w:ind w:right="-151"/>
              <w:jc w:val="both"/>
              <w:rPr>
                <w:sz w:val="16"/>
                <w:szCs w:val="16"/>
              </w:rPr>
            </w:pPr>
            <w:r w:rsidRPr="00F90047">
              <w:rPr>
                <w:sz w:val="16"/>
                <w:szCs w:val="16"/>
              </w:rPr>
              <w:t>2.0380284</w:t>
            </w:r>
          </w:p>
        </w:tc>
        <w:tc>
          <w:tcPr>
            <w:tcW w:w="709" w:type="dxa"/>
          </w:tcPr>
          <w:p w:rsidR="002A0185" w:rsidRPr="00F90047" w:rsidRDefault="002A0185" w:rsidP="005D339F">
            <w:pPr>
              <w:autoSpaceDE w:val="0"/>
              <w:autoSpaceDN w:val="0"/>
              <w:adjustRightInd w:val="0"/>
              <w:ind w:right="-6"/>
              <w:jc w:val="right"/>
              <w:rPr>
                <w:sz w:val="16"/>
                <w:szCs w:val="16"/>
              </w:rPr>
            </w:pPr>
            <w:r w:rsidRPr="00F90047">
              <w:rPr>
                <w:sz w:val="16"/>
                <w:szCs w:val="16"/>
              </w:rPr>
              <w:t xml:space="preserve">156.98    </w:t>
            </w:r>
          </w:p>
        </w:tc>
        <w:tc>
          <w:tcPr>
            <w:tcW w:w="1114" w:type="dxa"/>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r w:rsidR="002A0185" w:rsidRPr="00F90047" w:rsidTr="00C61DFD">
        <w:trPr>
          <w:jc w:val="center"/>
        </w:trPr>
        <w:tc>
          <w:tcPr>
            <w:tcW w:w="3247" w:type="dxa"/>
          </w:tcPr>
          <w:p w:rsidR="002A0185" w:rsidRPr="00F90047" w:rsidRDefault="002A0185" w:rsidP="001D6121">
            <w:pPr>
              <w:autoSpaceDE w:val="0"/>
              <w:autoSpaceDN w:val="0"/>
              <w:adjustRightInd w:val="0"/>
              <w:ind w:right="-1321"/>
              <w:rPr>
                <w:sz w:val="16"/>
                <w:szCs w:val="16"/>
              </w:rPr>
            </w:pPr>
            <w:r w:rsidRPr="00F90047">
              <w:rPr>
                <w:sz w:val="16"/>
                <w:szCs w:val="16"/>
              </w:rPr>
              <w:t>Auger speed</w:t>
            </w:r>
          </w:p>
        </w:tc>
        <w:tc>
          <w:tcPr>
            <w:tcW w:w="567" w:type="dxa"/>
          </w:tcPr>
          <w:p w:rsidR="002A0185" w:rsidRPr="00F90047" w:rsidRDefault="002A0185" w:rsidP="001D6121">
            <w:pPr>
              <w:autoSpaceDE w:val="0"/>
              <w:autoSpaceDN w:val="0"/>
              <w:adjustRightInd w:val="0"/>
              <w:ind w:right="-113"/>
              <w:jc w:val="both"/>
              <w:rPr>
                <w:sz w:val="16"/>
                <w:szCs w:val="16"/>
              </w:rPr>
            </w:pPr>
            <w:r w:rsidRPr="00F90047">
              <w:rPr>
                <w:sz w:val="16"/>
                <w:szCs w:val="16"/>
              </w:rPr>
              <w:t>9</w:t>
            </w:r>
          </w:p>
        </w:tc>
        <w:tc>
          <w:tcPr>
            <w:tcW w:w="1418" w:type="dxa"/>
          </w:tcPr>
          <w:p w:rsidR="002A0185" w:rsidRPr="00F90047" w:rsidRDefault="002A0185" w:rsidP="001D6121">
            <w:pPr>
              <w:autoSpaceDE w:val="0"/>
              <w:autoSpaceDN w:val="0"/>
              <w:adjustRightInd w:val="0"/>
              <w:ind w:right="-132"/>
              <w:jc w:val="both"/>
              <w:rPr>
                <w:sz w:val="16"/>
                <w:szCs w:val="16"/>
              </w:rPr>
            </w:pPr>
            <w:r w:rsidRPr="00F90047">
              <w:rPr>
                <w:sz w:val="16"/>
                <w:szCs w:val="16"/>
              </w:rPr>
              <w:t>447.5488815</w:t>
            </w:r>
          </w:p>
        </w:tc>
        <w:tc>
          <w:tcPr>
            <w:tcW w:w="1284" w:type="dxa"/>
          </w:tcPr>
          <w:p w:rsidR="002A0185" w:rsidRPr="00F90047" w:rsidRDefault="002A0185" w:rsidP="001D6121">
            <w:pPr>
              <w:autoSpaceDE w:val="0"/>
              <w:autoSpaceDN w:val="0"/>
              <w:adjustRightInd w:val="0"/>
              <w:ind w:right="-151"/>
              <w:jc w:val="both"/>
              <w:rPr>
                <w:sz w:val="16"/>
                <w:szCs w:val="16"/>
              </w:rPr>
            </w:pPr>
            <w:r w:rsidRPr="00F90047">
              <w:rPr>
                <w:sz w:val="16"/>
                <w:szCs w:val="16"/>
              </w:rPr>
              <w:t>49.7276535</w:t>
            </w:r>
          </w:p>
        </w:tc>
        <w:tc>
          <w:tcPr>
            <w:tcW w:w="709" w:type="dxa"/>
          </w:tcPr>
          <w:p w:rsidR="002A0185" w:rsidRPr="00F90047" w:rsidRDefault="002A0185" w:rsidP="005D339F">
            <w:pPr>
              <w:autoSpaceDE w:val="0"/>
              <w:autoSpaceDN w:val="0"/>
              <w:adjustRightInd w:val="0"/>
              <w:ind w:right="-6"/>
              <w:jc w:val="right"/>
              <w:rPr>
                <w:sz w:val="16"/>
                <w:szCs w:val="16"/>
              </w:rPr>
            </w:pPr>
            <w:r w:rsidRPr="00F90047">
              <w:rPr>
                <w:sz w:val="16"/>
                <w:szCs w:val="16"/>
              </w:rPr>
              <w:t>3830.23</w:t>
            </w:r>
          </w:p>
        </w:tc>
        <w:tc>
          <w:tcPr>
            <w:tcW w:w="1114" w:type="dxa"/>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r w:rsidR="002A0185" w:rsidRPr="00F90047" w:rsidTr="00C61DFD">
        <w:trPr>
          <w:jc w:val="center"/>
        </w:trPr>
        <w:tc>
          <w:tcPr>
            <w:tcW w:w="3247" w:type="dxa"/>
          </w:tcPr>
          <w:p w:rsidR="002A0185" w:rsidRPr="00F90047" w:rsidRDefault="00510D8A" w:rsidP="001D6121">
            <w:pPr>
              <w:autoSpaceDE w:val="0"/>
              <w:autoSpaceDN w:val="0"/>
              <w:adjustRightInd w:val="0"/>
              <w:ind w:right="-94"/>
              <w:rPr>
                <w:sz w:val="16"/>
                <w:szCs w:val="16"/>
              </w:rPr>
            </w:pPr>
            <w:r w:rsidRPr="00F90047">
              <w:rPr>
                <w:sz w:val="16"/>
                <w:szCs w:val="16"/>
              </w:rPr>
              <w:t xml:space="preserve">Chute orientation configuration </w:t>
            </w:r>
            <w:r w:rsidR="002A0185" w:rsidRPr="00F90047">
              <w:rPr>
                <w:sz w:val="16"/>
                <w:szCs w:val="16"/>
              </w:rPr>
              <w:t>* Auger Speed</w:t>
            </w:r>
          </w:p>
        </w:tc>
        <w:tc>
          <w:tcPr>
            <w:tcW w:w="567" w:type="dxa"/>
          </w:tcPr>
          <w:p w:rsidR="002A0185" w:rsidRPr="00F90047" w:rsidRDefault="002A0185" w:rsidP="001D6121">
            <w:pPr>
              <w:autoSpaceDE w:val="0"/>
              <w:autoSpaceDN w:val="0"/>
              <w:adjustRightInd w:val="0"/>
              <w:ind w:right="-113"/>
              <w:jc w:val="both"/>
              <w:rPr>
                <w:sz w:val="16"/>
                <w:szCs w:val="16"/>
              </w:rPr>
            </w:pPr>
            <w:r w:rsidRPr="00F90047">
              <w:rPr>
                <w:sz w:val="16"/>
                <w:szCs w:val="16"/>
              </w:rPr>
              <w:t>27</w:t>
            </w:r>
          </w:p>
        </w:tc>
        <w:tc>
          <w:tcPr>
            <w:tcW w:w="1418" w:type="dxa"/>
          </w:tcPr>
          <w:p w:rsidR="002A0185" w:rsidRPr="00F90047" w:rsidRDefault="002A0185" w:rsidP="001D6121">
            <w:pPr>
              <w:autoSpaceDE w:val="0"/>
              <w:autoSpaceDN w:val="0"/>
              <w:adjustRightInd w:val="0"/>
              <w:ind w:right="-132"/>
              <w:jc w:val="both"/>
              <w:rPr>
                <w:sz w:val="16"/>
                <w:szCs w:val="16"/>
              </w:rPr>
            </w:pPr>
            <w:r w:rsidRPr="00F90047">
              <w:rPr>
                <w:sz w:val="16"/>
                <w:szCs w:val="16"/>
              </w:rPr>
              <w:t>19.0762292</w:t>
            </w:r>
          </w:p>
        </w:tc>
        <w:tc>
          <w:tcPr>
            <w:tcW w:w="1284" w:type="dxa"/>
          </w:tcPr>
          <w:p w:rsidR="002A0185" w:rsidRPr="00F90047" w:rsidRDefault="002A0185" w:rsidP="001D6121">
            <w:pPr>
              <w:autoSpaceDE w:val="0"/>
              <w:autoSpaceDN w:val="0"/>
              <w:adjustRightInd w:val="0"/>
              <w:ind w:right="-151"/>
              <w:jc w:val="both"/>
              <w:rPr>
                <w:sz w:val="16"/>
                <w:szCs w:val="16"/>
              </w:rPr>
            </w:pPr>
            <w:r w:rsidRPr="00F90047">
              <w:rPr>
                <w:sz w:val="16"/>
                <w:szCs w:val="16"/>
              </w:rPr>
              <w:t>0.7065270</w:t>
            </w:r>
          </w:p>
        </w:tc>
        <w:tc>
          <w:tcPr>
            <w:tcW w:w="709" w:type="dxa"/>
          </w:tcPr>
          <w:p w:rsidR="002A0185" w:rsidRPr="00F90047" w:rsidRDefault="002A0185" w:rsidP="005D339F">
            <w:pPr>
              <w:autoSpaceDE w:val="0"/>
              <w:autoSpaceDN w:val="0"/>
              <w:adjustRightInd w:val="0"/>
              <w:ind w:right="-6"/>
              <w:jc w:val="right"/>
              <w:rPr>
                <w:sz w:val="16"/>
                <w:szCs w:val="16"/>
              </w:rPr>
            </w:pPr>
            <w:r w:rsidRPr="00F90047">
              <w:rPr>
                <w:sz w:val="16"/>
                <w:szCs w:val="16"/>
              </w:rPr>
              <w:t>54.42</w:t>
            </w:r>
          </w:p>
        </w:tc>
        <w:tc>
          <w:tcPr>
            <w:tcW w:w="1114" w:type="dxa"/>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r w:rsidR="002A0185" w:rsidRPr="00F90047" w:rsidTr="00C61DFD">
        <w:trPr>
          <w:jc w:val="center"/>
        </w:trPr>
        <w:tc>
          <w:tcPr>
            <w:tcW w:w="3247" w:type="dxa"/>
          </w:tcPr>
          <w:p w:rsidR="002A0185" w:rsidRPr="00F90047" w:rsidRDefault="00510D8A" w:rsidP="001D6121">
            <w:pPr>
              <w:autoSpaceDE w:val="0"/>
              <w:autoSpaceDN w:val="0"/>
              <w:adjustRightInd w:val="0"/>
              <w:ind w:right="-94"/>
              <w:rPr>
                <w:sz w:val="16"/>
                <w:szCs w:val="16"/>
              </w:rPr>
            </w:pPr>
            <w:r w:rsidRPr="00F90047">
              <w:rPr>
                <w:sz w:val="16"/>
                <w:szCs w:val="16"/>
              </w:rPr>
              <w:t xml:space="preserve">Chute orientation level </w:t>
            </w:r>
            <w:r w:rsidR="002A0185" w:rsidRPr="00F90047">
              <w:rPr>
                <w:sz w:val="16"/>
                <w:szCs w:val="16"/>
              </w:rPr>
              <w:t>*Auger Speed</w:t>
            </w:r>
          </w:p>
        </w:tc>
        <w:tc>
          <w:tcPr>
            <w:tcW w:w="567" w:type="dxa"/>
          </w:tcPr>
          <w:p w:rsidR="002A0185" w:rsidRPr="00F90047" w:rsidRDefault="002A0185" w:rsidP="001D6121">
            <w:pPr>
              <w:autoSpaceDE w:val="0"/>
              <w:autoSpaceDN w:val="0"/>
              <w:adjustRightInd w:val="0"/>
              <w:ind w:right="-113"/>
              <w:jc w:val="both"/>
              <w:rPr>
                <w:sz w:val="16"/>
                <w:szCs w:val="16"/>
              </w:rPr>
            </w:pPr>
            <w:r w:rsidRPr="00F90047">
              <w:rPr>
                <w:sz w:val="16"/>
                <w:szCs w:val="16"/>
              </w:rPr>
              <w:t>18</w:t>
            </w:r>
          </w:p>
        </w:tc>
        <w:tc>
          <w:tcPr>
            <w:tcW w:w="1418" w:type="dxa"/>
          </w:tcPr>
          <w:p w:rsidR="002A0185" w:rsidRPr="00F90047" w:rsidRDefault="002A0185" w:rsidP="001D6121">
            <w:pPr>
              <w:autoSpaceDE w:val="0"/>
              <w:autoSpaceDN w:val="0"/>
              <w:adjustRightInd w:val="0"/>
              <w:ind w:right="-132"/>
              <w:jc w:val="both"/>
              <w:rPr>
                <w:sz w:val="16"/>
                <w:szCs w:val="16"/>
              </w:rPr>
            </w:pPr>
            <w:r w:rsidRPr="00F90047">
              <w:rPr>
                <w:sz w:val="16"/>
                <w:szCs w:val="16"/>
              </w:rPr>
              <w:t>7.8565985</w:t>
            </w:r>
          </w:p>
        </w:tc>
        <w:tc>
          <w:tcPr>
            <w:tcW w:w="1284" w:type="dxa"/>
          </w:tcPr>
          <w:p w:rsidR="002A0185" w:rsidRPr="00F90047" w:rsidRDefault="002A0185" w:rsidP="001D6121">
            <w:pPr>
              <w:autoSpaceDE w:val="0"/>
              <w:autoSpaceDN w:val="0"/>
              <w:adjustRightInd w:val="0"/>
              <w:ind w:right="-151"/>
              <w:jc w:val="both"/>
              <w:rPr>
                <w:sz w:val="16"/>
                <w:szCs w:val="16"/>
              </w:rPr>
            </w:pPr>
            <w:r w:rsidRPr="00F90047">
              <w:rPr>
                <w:sz w:val="16"/>
                <w:szCs w:val="16"/>
              </w:rPr>
              <w:t>0.4364777</w:t>
            </w:r>
          </w:p>
        </w:tc>
        <w:tc>
          <w:tcPr>
            <w:tcW w:w="709" w:type="dxa"/>
          </w:tcPr>
          <w:p w:rsidR="002A0185" w:rsidRPr="00F90047" w:rsidRDefault="002A0185" w:rsidP="005D339F">
            <w:pPr>
              <w:autoSpaceDE w:val="0"/>
              <w:autoSpaceDN w:val="0"/>
              <w:adjustRightInd w:val="0"/>
              <w:ind w:right="-6"/>
              <w:jc w:val="right"/>
              <w:rPr>
                <w:sz w:val="16"/>
                <w:szCs w:val="16"/>
              </w:rPr>
            </w:pPr>
            <w:r w:rsidRPr="00F90047">
              <w:rPr>
                <w:sz w:val="16"/>
                <w:szCs w:val="16"/>
              </w:rPr>
              <w:t>33.62</w:t>
            </w:r>
          </w:p>
        </w:tc>
        <w:tc>
          <w:tcPr>
            <w:tcW w:w="1114" w:type="dxa"/>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r w:rsidR="002A0185" w:rsidRPr="00F90047" w:rsidTr="00C61DFD">
        <w:trPr>
          <w:jc w:val="center"/>
        </w:trPr>
        <w:tc>
          <w:tcPr>
            <w:tcW w:w="3247" w:type="dxa"/>
          </w:tcPr>
          <w:p w:rsidR="002A0185" w:rsidRPr="00F90047" w:rsidRDefault="00510D8A" w:rsidP="001D6121">
            <w:pPr>
              <w:autoSpaceDE w:val="0"/>
              <w:autoSpaceDN w:val="0"/>
              <w:adjustRightInd w:val="0"/>
              <w:ind w:right="-94"/>
              <w:rPr>
                <w:sz w:val="16"/>
                <w:szCs w:val="16"/>
              </w:rPr>
            </w:pPr>
            <w:r w:rsidRPr="00F90047">
              <w:rPr>
                <w:sz w:val="16"/>
                <w:szCs w:val="16"/>
              </w:rPr>
              <w:t xml:space="preserve">Chute orientation configuration </w:t>
            </w:r>
            <w:r w:rsidR="002A0185" w:rsidRPr="00F90047">
              <w:rPr>
                <w:sz w:val="16"/>
                <w:szCs w:val="16"/>
              </w:rPr>
              <w:t>* Auger Speed*</w:t>
            </w:r>
            <w:r w:rsidRPr="00F90047">
              <w:rPr>
                <w:sz w:val="16"/>
                <w:szCs w:val="16"/>
              </w:rPr>
              <w:t xml:space="preserve"> Chute orientation level </w:t>
            </w:r>
            <w:r w:rsidR="002A0185" w:rsidRPr="00F90047">
              <w:rPr>
                <w:sz w:val="16"/>
                <w:szCs w:val="16"/>
              </w:rPr>
              <w:t>*Auger Speed</w:t>
            </w:r>
          </w:p>
        </w:tc>
        <w:tc>
          <w:tcPr>
            <w:tcW w:w="567" w:type="dxa"/>
          </w:tcPr>
          <w:p w:rsidR="002A0185" w:rsidRPr="00F90047" w:rsidRDefault="002A0185" w:rsidP="001D6121">
            <w:pPr>
              <w:autoSpaceDE w:val="0"/>
              <w:autoSpaceDN w:val="0"/>
              <w:adjustRightInd w:val="0"/>
              <w:ind w:right="-113"/>
              <w:jc w:val="both"/>
              <w:rPr>
                <w:sz w:val="16"/>
                <w:szCs w:val="16"/>
              </w:rPr>
            </w:pPr>
            <w:r w:rsidRPr="00F90047">
              <w:rPr>
                <w:sz w:val="16"/>
                <w:szCs w:val="16"/>
              </w:rPr>
              <w:t>54</w:t>
            </w:r>
          </w:p>
        </w:tc>
        <w:tc>
          <w:tcPr>
            <w:tcW w:w="1418" w:type="dxa"/>
          </w:tcPr>
          <w:p w:rsidR="002A0185" w:rsidRPr="00F90047" w:rsidRDefault="002A0185" w:rsidP="001D6121">
            <w:pPr>
              <w:autoSpaceDE w:val="0"/>
              <w:autoSpaceDN w:val="0"/>
              <w:adjustRightInd w:val="0"/>
              <w:ind w:right="-132"/>
              <w:jc w:val="both"/>
              <w:rPr>
                <w:sz w:val="16"/>
                <w:szCs w:val="16"/>
              </w:rPr>
            </w:pPr>
            <w:r w:rsidRPr="00F90047">
              <w:rPr>
                <w:sz w:val="16"/>
                <w:szCs w:val="16"/>
              </w:rPr>
              <w:t xml:space="preserve">10.5828467       </w:t>
            </w:r>
          </w:p>
        </w:tc>
        <w:tc>
          <w:tcPr>
            <w:tcW w:w="1284" w:type="dxa"/>
          </w:tcPr>
          <w:p w:rsidR="002A0185" w:rsidRPr="00F90047" w:rsidRDefault="002A0185" w:rsidP="001D6121">
            <w:pPr>
              <w:autoSpaceDE w:val="0"/>
              <w:autoSpaceDN w:val="0"/>
              <w:adjustRightInd w:val="0"/>
              <w:ind w:right="-151"/>
              <w:jc w:val="both"/>
              <w:rPr>
                <w:sz w:val="16"/>
                <w:szCs w:val="16"/>
              </w:rPr>
            </w:pPr>
            <w:r w:rsidRPr="00F90047">
              <w:rPr>
                <w:sz w:val="16"/>
                <w:szCs w:val="16"/>
              </w:rPr>
              <w:t>0.1959786</w:t>
            </w:r>
          </w:p>
        </w:tc>
        <w:tc>
          <w:tcPr>
            <w:tcW w:w="709" w:type="dxa"/>
          </w:tcPr>
          <w:p w:rsidR="002A0185" w:rsidRPr="00F90047" w:rsidRDefault="002A0185" w:rsidP="005D339F">
            <w:pPr>
              <w:autoSpaceDE w:val="0"/>
              <w:autoSpaceDN w:val="0"/>
              <w:adjustRightInd w:val="0"/>
              <w:ind w:right="-6"/>
              <w:jc w:val="right"/>
              <w:rPr>
                <w:sz w:val="16"/>
                <w:szCs w:val="16"/>
              </w:rPr>
            </w:pPr>
            <w:r w:rsidRPr="00F90047">
              <w:rPr>
                <w:sz w:val="16"/>
                <w:szCs w:val="16"/>
              </w:rPr>
              <w:t>15.10</w:t>
            </w:r>
          </w:p>
        </w:tc>
        <w:tc>
          <w:tcPr>
            <w:tcW w:w="1114" w:type="dxa"/>
          </w:tcPr>
          <w:p w:rsidR="002A0185" w:rsidRPr="00F90047" w:rsidRDefault="002A0185" w:rsidP="001D6121">
            <w:pPr>
              <w:autoSpaceDE w:val="0"/>
              <w:autoSpaceDN w:val="0"/>
              <w:adjustRightInd w:val="0"/>
              <w:ind w:right="-45"/>
              <w:jc w:val="both"/>
              <w:rPr>
                <w:sz w:val="16"/>
                <w:szCs w:val="16"/>
              </w:rPr>
            </w:pPr>
            <w:r w:rsidRPr="00F90047">
              <w:rPr>
                <w:sz w:val="16"/>
                <w:szCs w:val="16"/>
              </w:rPr>
              <w:t>&lt;.0001</w:t>
            </w:r>
            <w:r w:rsidRPr="00F90047">
              <w:rPr>
                <w:sz w:val="16"/>
                <w:szCs w:val="16"/>
                <w:vertAlign w:val="superscript"/>
              </w:rPr>
              <w:t>***</w:t>
            </w:r>
          </w:p>
        </w:tc>
      </w:tr>
    </w:tbl>
    <w:p w:rsidR="002A0185" w:rsidRPr="00F90047" w:rsidRDefault="002A0185" w:rsidP="00AF6D22">
      <w:pPr>
        <w:autoSpaceDE w:val="0"/>
        <w:autoSpaceDN w:val="0"/>
        <w:adjustRightInd w:val="0"/>
        <w:ind w:left="540" w:right="535"/>
        <w:jc w:val="both"/>
        <w:rPr>
          <w:sz w:val="16"/>
          <w:szCs w:val="16"/>
        </w:rPr>
      </w:pPr>
      <w:r w:rsidRPr="00F90047">
        <w:rPr>
          <w:sz w:val="16"/>
          <w:szCs w:val="16"/>
          <w:vertAlign w:val="superscript"/>
        </w:rPr>
        <w:t>*</w:t>
      </w:r>
      <w:r w:rsidRPr="00F90047">
        <w:rPr>
          <w:sz w:val="16"/>
          <w:szCs w:val="16"/>
        </w:rPr>
        <w:t>Significant at 10% significant level or 0.1 probability level. **Significant at 5% significant level or 0.</w:t>
      </w:r>
      <w:r w:rsidR="00AF6D22" w:rsidRPr="00F90047">
        <w:rPr>
          <w:sz w:val="16"/>
          <w:szCs w:val="16"/>
        </w:rPr>
        <w:t xml:space="preserve">05 probability level. ***Highly </w:t>
      </w:r>
      <w:r w:rsidRPr="00F90047">
        <w:rPr>
          <w:sz w:val="16"/>
          <w:szCs w:val="16"/>
        </w:rPr>
        <w:t xml:space="preserve">significant at 1% significant level or 0.01 probability level. </w:t>
      </w:r>
    </w:p>
    <w:p w:rsidR="001416FD" w:rsidRPr="00F90047" w:rsidRDefault="001416FD" w:rsidP="001416FD">
      <w:pPr>
        <w:autoSpaceDE w:val="0"/>
        <w:autoSpaceDN w:val="0"/>
        <w:adjustRightInd w:val="0"/>
        <w:ind w:left="1440" w:right="1435"/>
      </w:pPr>
    </w:p>
    <w:p w:rsidR="002A0185" w:rsidRPr="00F90047" w:rsidRDefault="002A0185" w:rsidP="001053A0">
      <w:pPr>
        <w:autoSpaceDE w:val="0"/>
        <w:autoSpaceDN w:val="0"/>
        <w:adjustRightInd w:val="0"/>
        <w:ind w:left="1440" w:right="1435"/>
        <w:rPr>
          <w:sz w:val="16"/>
          <w:szCs w:val="16"/>
        </w:rPr>
      </w:pPr>
      <w:r w:rsidRPr="00F90047">
        <w:rPr>
          <w:sz w:val="16"/>
          <w:szCs w:val="16"/>
        </w:rPr>
        <w:t>Tabl</w:t>
      </w:r>
      <w:r w:rsidR="00407248" w:rsidRPr="00F90047">
        <w:rPr>
          <w:sz w:val="16"/>
          <w:szCs w:val="16"/>
        </w:rPr>
        <w:t xml:space="preserve">e 3. </w:t>
      </w:r>
      <w:r w:rsidR="00AF6D22" w:rsidRPr="00F90047">
        <w:rPr>
          <w:sz w:val="16"/>
          <w:szCs w:val="16"/>
        </w:rPr>
        <w:t>Duncan’s m</w:t>
      </w:r>
      <w:r w:rsidRPr="00F90047">
        <w:rPr>
          <w:sz w:val="16"/>
          <w:szCs w:val="16"/>
        </w:rPr>
        <w:t xml:space="preserve">ultiple </w:t>
      </w:r>
      <w:r w:rsidR="00AF6D22" w:rsidRPr="00F90047">
        <w:rPr>
          <w:sz w:val="16"/>
          <w:szCs w:val="16"/>
        </w:rPr>
        <w:t>r</w:t>
      </w:r>
      <w:r w:rsidRPr="00F90047">
        <w:rPr>
          <w:sz w:val="16"/>
          <w:szCs w:val="16"/>
        </w:rPr>
        <w:t xml:space="preserve">ange </w:t>
      </w:r>
      <w:r w:rsidR="00AF6D22" w:rsidRPr="00F90047">
        <w:rPr>
          <w:sz w:val="16"/>
          <w:szCs w:val="16"/>
        </w:rPr>
        <w:t>t</w:t>
      </w:r>
      <w:r w:rsidRPr="00F90047">
        <w:rPr>
          <w:sz w:val="16"/>
          <w:szCs w:val="16"/>
        </w:rPr>
        <w:t xml:space="preserve">ests on the </w:t>
      </w:r>
      <w:r w:rsidR="00AF6D22" w:rsidRPr="00F90047">
        <w:rPr>
          <w:sz w:val="16"/>
          <w:szCs w:val="16"/>
        </w:rPr>
        <w:t>m</w:t>
      </w:r>
      <w:r w:rsidRPr="00F90047">
        <w:rPr>
          <w:sz w:val="16"/>
          <w:szCs w:val="16"/>
        </w:rPr>
        <w:t xml:space="preserve">ean </w:t>
      </w:r>
      <w:r w:rsidR="00AF6D22" w:rsidRPr="00F90047">
        <w:rPr>
          <w:sz w:val="16"/>
          <w:szCs w:val="16"/>
        </w:rPr>
        <w:t>v</w:t>
      </w:r>
      <w:r w:rsidRPr="00F90047">
        <w:rPr>
          <w:sz w:val="16"/>
          <w:szCs w:val="16"/>
        </w:rPr>
        <w:t xml:space="preserve">oltage </w:t>
      </w:r>
      <w:r w:rsidR="00AF6D22" w:rsidRPr="00F90047">
        <w:rPr>
          <w:sz w:val="16"/>
          <w:szCs w:val="16"/>
        </w:rPr>
        <w:t>reading of SWR</w:t>
      </w:r>
      <w:r w:rsidR="00C61DFD" w:rsidRPr="00F90047">
        <w:rPr>
          <w:sz w:val="16"/>
          <w:szCs w:val="16"/>
        </w:rPr>
        <w:t xml:space="preserve"> </w:t>
      </w:r>
      <w:proofErr w:type="spellStart"/>
      <w:r w:rsidR="00C61DFD" w:rsidRPr="00F90047">
        <w:rPr>
          <w:sz w:val="16"/>
          <w:szCs w:val="16"/>
        </w:rPr>
        <w:t>SolidFlow</w:t>
      </w:r>
      <w:proofErr w:type="spellEnd"/>
      <w:r w:rsidR="00C61DFD" w:rsidRPr="00F90047">
        <w:rPr>
          <w:sz w:val="16"/>
          <w:szCs w:val="16"/>
        </w:rPr>
        <w:t xml:space="preserve"> microwave type sensor</w:t>
      </w:r>
      <w:r w:rsidR="00AF6D22" w:rsidRPr="00F90047">
        <w:rPr>
          <w:sz w:val="16"/>
          <w:szCs w:val="16"/>
        </w:rPr>
        <w:t xml:space="preserve"> </w:t>
      </w:r>
      <w:r w:rsidRPr="00F90047">
        <w:rPr>
          <w:sz w:val="16"/>
          <w:szCs w:val="16"/>
        </w:rPr>
        <w:t xml:space="preserve">for </w:t>
      </w:r>
      <w:r w:rsidR="00AF6D22" w:rsidRPr="00F90047">
        <w:rPr>
          <w:sz w:val="16"/>
          <w:szCs w:val="16"/>
        </w:rPr>
        <w:t>d</w:t>
      </w:r>
      <w:r w:rsidRPr="00F90047">
        <w:rPr>
          <w:sz w:val="16"/>
          <w:szCs w:val="16"/>
        </w:rPr>
        <w:t xml:space="preserve">ifference </w:t>
      </w:r>
      <w:r w:rsidR="00AF6D22" w:rsidRPr="00F90047">
        <w:rPr>
          <w:sz w:val="16"/>
          <w:szCs w:val="16"/>
        </w:rPr>
        <w:t>chute p</w:t>
      </w:r>
      <w:r w:rsidRPr="00F90047">
        <w:rPr>
          <w:sz w:val="16"/>
          <w:szCs w:val="16"/>
        </w:rPr>
        <w:t>osition</w:t>
      </w:r>
      <w:r w:rsidR="00AF6D22" w:rsidRPr="00F90047">
        <w:rPr>
          <w:sz w:val="16"/>
          <w:szCs w:val="16"/>
        </w:rPr>
        <w:t>.</w:t>
      </w:r>
    </w:p>
    <w:p w:rsidR="001416FD" w:rsidRPr="00F90047" w:rsidRDefault="001416FD" w:rsidP="001053A0">
      <w:pPr>
        <w:autoSpaceDE w:val="0"/>
        <w:autoSpaceDN w:val="0"/>
        <w:adjustRightInd w:val="0"/>
        <w:ind w:left="1440" w:right="1435"/>
        <w:rPr>
          <w:sz w:val="8"/>
          <w:szCs w:val="8"/>
        </w:rPr>
      </w:pPr>
    </w:p>
    <w:tbl>
      <w:tblPr>
        <w:tblW w:w="6627" w:type="dxa"/>
        <w:jc w:val="center"/>
        <w:tblLook w:val="04A0" w:firstRow="1" w:lastRow="0" w:firstColumn="1" w:lastColumn="0" w:noHBand="0" w:noVBand="1"/>
      </w:tblPr>
      <w:tblGrid>
        <w:gridCol w:w="2112"/>
        <w:gridCol w:w="140"/>
        <w:gridCol w:w="2120"/>
        <w:gridCol w:w="140"/>
        <w:gridCol w:w="1975"/>
        <w:gridCol w:w="140"/>
      </w:tblGrid>
      <w:tr w:rsidR="004077DB" w:rsidRPr="00F90047" w:rsidTr="00510D8A">
        <w:trPr>
          <w:jc w:val="center"/>
        </w:trPr>
        <w:tc>
          <w:tcPr>
            <w:tcW w:w="2252" w:type="dxa"/>
            <w:gridSpan w:val="2"/>
            <w:tcBorders>
              <w:top w:val="single" w:sz="4" w:space="0" w:color="auto"/>
              <w:bottom w:val="single" w:sz="4" w:space="0" w:color="auto"/>
            </w:tcBorders>
            <w:vAlign w:val="center"/>
          </w:tcPr>
          <w:p w:rsidR="004077DB" w:rsidRPr="00F90047" w:rsidRDefault="00510D8A" w:rsidP="001D6121">
            <w:pPr>
              <w:autoSpaceDE w:val="0"/>
              <w:autoSpaceDN w:val="0"/>
              <w:adjustRightInd w:val="0"/>
              <w:ind w:right="-896"/>
              <w:rPr>
                <w:sz w:val="16"/>
                <w:szCs w:val="16"/>
              </w:rPr>
            </w:pPr>
            <w:r w:rsidRPr="00F90047">
              <w:rPr>
                <w:sz w:val="16"/>
                <w:szCs w:val="16"/>
              </w:rPr>
              <w:t>Chute orientation configuration</w:t>
            </w:r>
          </w:p>
        </w:tc>
        <w:tc>
          <w:tcPr>
            <w:tcW w:w="2260" w:type="dxa"/>
            <w:gridSpan w:val="2"/>
            <w:tcBorders>
              <w:top w:val="single" w:sz="4" w:space="0" w:color="auto"/>
              <w:bottom w:val="single" w:sz="4" w:space="0" w:color="auto"/>
            </w:tcBorders>
            <w:vAlign w:val="center"/>
          </w:tcPr>
          <w:p w:rsidR="004077DB" w:rsidRPr="00F90047" w:rsidRDefault="004077DB" w:rsidP="001D6121">
            <w:pPr>
              <w:autoSpaceDE w:val="0"/>
              <w:autoSpaceDN w:val="0"/>
              <w:adjustRightInd w:val="0"/>
              <w:ind w:right="-150"/>
              <w:jc w:val="center"/>
              <w:rPr>
                <w:sz w:val="16"/>
                <w:szCs w:val="16"/>
              </w:rPr>
            </w:pPr>
            <w:r w:rsidRPr="00F90047">
              <w:rPr>
                <w:sz w:val="16"/>
                <w:szCs w:val="16"/>
              </w:rPr>
              <w:t xml:space="preserve">Mean Voltage SWR </w:t>
            </w:r>
          </w:p>
          <w:p w:rsidR="004077DB" w:rsidRPr="00F90047" w:rsidRDefault="004077DB" w:rsidP="001D6121">
            <w:pPr>
              <w:autoSpaceDE w:val="0"/>
              <w:autoSpaceDN w:val="0"/>
              <w:adjustRightInd w:val="0"/>
              <w:ind w:right="-150"/>
              <w:jc w:val="center"/>
              <w:rPr>
                <w:sz w:val="16"/>
                <w:szCs w:val="16"/>
              </w:rPr>
            </w:pPr>
            <w:r w:rsidRPr="00F90047">
              <w:rPr>
                <w:sz w:val="16"/>
                <w:szCs w:val="16"/>
              </w:rPr>
              <w:t xml:space="preserve">Flow Sensor </w:t>
            </w:r>
            <w:r w:rsidRPr="00F90047">
              <w:rPr>
                <w:sz w:val="16"/>
                <w:szCs w:val="16"/>
                <w:vertAlign w:val="superscript"/>
              </w:rPr>
              <w:t>a)</w:t>
            </w:r>
          </w:p>
        </w:tc>
        <w:tc>
          <w:tcPr>
            <w:tcW w:w="2115" w:type="dxa"/>
            <w:gridSpan w:val="2"/>
            <w:tcBorders>
              <w:top w:val="single" w:sz="4" w:space="0" w:color="auto"/>
              <w:bottom w:val="single" w:sz="4" w:space="0" w:color="auto"/>
            </w:tcBorders>
            <w:vAlign w:val="center"/>
          </w:tcPr>
          <w:p w:rsidR="004077DB" w:rsidRPr="00F90047" w:rsidRDefault="004077DB" w:rsidP="001D6121">
            <w:pPr>
              <w:tabs>
                <w:tab w:val="left" w:pos="0"/>
              </w:tabs>
              <w:autoSpaceDE w:val="0"/>
              <w:autoSpaceDN w:val="0"/>
              <w:adjustRightInd w:val="0"/>
              <w:ind w:right="-896"/>
              <w:rPr>
                <w:sz w:val="16"/>
                <w:szCs w:val="16"/>
              </w:rPr>
            </w:pPr>
            <w:r w:rsidRPr="00F90047">
              <w:rPr>
                <w:sz w:val="16"/>
                <w:szCs w:val="16"/>
              </w:rPr>
              <w:t xml:space="preserve">Duncan grouping </w:t>
            </w:r>
            <w:r w:rsidRPr="00F90047">
              <w:rPr>
                <w:sz w:val="16"/>
                <w:szCs w:val="16"/>
                <w:vertAlign w:val="superscript"/>
              </w:rPr>
              <w:t>b)</w:t>
            </w:r>
          </w:p>
        </w:tc>
      </w:tr>
      <w:tr w:rsidR="004077DB" w:rsidRPr="00F90047" w:rsidTr="00510D8A">
        <w:trPr>
          <w:gridAfter w:val="1"/>
          <w:wAfter w:w="140" w:type="dxa"/>
          <w:jc w:val="center"/>
        </w:trPr>
        <w:tc>
          <w:tcPr>
            <w:tcW w:w="2112" w:type="dxa"/>
            <w:tcBorders>
              <w:top w:val="single" w:sz="4" w:space="0" w:color="auto"/>
            </w:tcBorders>
          </w:tcPr>
          <w:p w:rsidR="004077DB" w:rsidRPr="00F90047" w:rsidRDefault="004077DB" w:rsidP="001D6121">
            <w:pPr>
              <w:autoSpaceDE w:val="0"/>
              <w:autoSpaceDN w:val="0"/>
              <w:adjustRightInd w:val="0"/>
              <w:ind w:right="-896"/>
              <w:jc w:val="both"/>
              <w:rPr>
                <w:sz w:val="16"/>
                <w:szCs w:val="16"/>
              </w:rPr>
            </w:pPr>
            <w:r w:rsidRPr="00F90047">
              <w:rPr>
                <w:sz w:val="16"/>
                <w:szCs w:val="16"/>
              </w:rPr>
              <w:t>Pitch Descending</w:t>
            </w:r>
          </w:p>
        </w:tc>
        <w:tc>
          <w:tcPr>
            <w:tcW w:w="2260" w:type="dxa"/>
            <w:gridSpan w:val="2"/>
            <w:tcBorders>
              <w:top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2.84199</w:t>
            </w:r>
          </w:p>
        </w:tc>
        <w:tc>
          <w:tcPr>
            <w:tcW w:w="2115" w:type="dxa"/>
            <w:gridSpan w:val="2"/>
            <w:tcBorders>
              <w:top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A</w:t>
            </w:r>
          </w:p>
        </w:tc>
      </w:tr>
      <w:tr w:rsidR="004077DB" w:rsidRPr="00F90047" w:rsidTr="00510D8A">
        <w:trPr>
          <w:gridAfter w:val="1"/>
          <w:wAfter w:w="140" w:type="dxa"/>
          <w:jc w:val="center"/>
        </w:trPr>
        <w:tc>
          <w:tcPr>
            <w:tcW w:w="2112" w:type="dxa"/>
          </w:tcPr>
          <w:p w:rsidR="004077DB" w:rsidRPr="00F90047" w:rsidRDefault="004077DB" w:rsidP="001D6121">
            <w:pPr>
              <w:autoSpaceDE w:val="0"/>
              <w:autoSpaceDN w:val="0"/>
              <w:adjustRightInd w:val="0"/>
              <w:ind w:right="-896"/>
              <w:jc w:val="both"/>
              <w:rPr>
                <w:sz w:val="16"/>
                <w:szCs w:val="16"/>
              </w:rPr>
            </w:pPr>
            <w:r w:rsidRPr="00F90047">
              <w:rPr>
                <w:sz w:val="16"/>
                <w:szCs w:val="16"/>
              </w:rPr>
              <w:t>Roll Left</w:t>
            </w:r>
          </w:p>
        </w:tc>
        <w:tc>
          <w:tcPr>
            <w:tcW w:w="2260" w:type="dxa"/>
            <w:gridSpan w:val="2"/>
          </w:tcPr>
          <w:p w:rsidR="004077DB" w:rsidRPr="00F90047" w:rsidRDefault="004077DB" w:rsidP="001D6121">
            <w:pPr>
              <w:autoSpaceDE w:val="0"/>
              <w:autoSpaceDN w:val="0"/>
              <w:adjustRightInd w:val="0"/>
              <w:ind w:right="-150"/>
              <w:jc w:val="center"/>
              <w:rPr>
                <w:sz w:val="16"/>
                <w:szCs w:val="16"/>
              </w:rPr>
            </w:pPr>
            <w:r w:rsidRPr="00F90047">
              <w:rPr>
                <w:sz w:val="16"/>
                <w:szCs w:val="16"/>
              </w:rPr>
              <w:t>2.48846</w:t>
            </w:r>
          </w:p>
        </w:tc>
        <w:tc>
          <w:tcPr>
            <w:tcW w:w="2115" w:type="dxa"/>
            <w:gridSpan w:val="2"/>
          </w:tcPr>
          <w:p w:rsidR="004077DB" w:rsidRPr="00F90047" w:rsidRDefault="004077DB" w:rsidP="001D6121">
            <w:pPr>
              <w:autoSpaceDE w:val="0"/>
              <w:autoSpaceDN w:val="0"/>
              <w:adjustRightInd w:val="0"/>
              <w:ind w:right="-150"/>
              <w:jc w:val="center"/>
              <w:rPr>
                <w:sz w:val="16"/>
                <w:szCs w:val="16"/>
              </w:rPr>
            </w:pPr>
            <w:r w:rsidRPr="00F90047">
              <w:rPr>
                <w:sz w:val="16"/>
                <w:szCs w:val="16"/>
              </w:rPr>
              <w:t>B</w:t>
            </w:r>
          </w:p>
        </w:tc>
      </w:tr>
      <w:tr w:rsidR="004077DB" w:rsidRPr="00F90047" w:rsidTr="00510D8A">
        <w:trPr>
          <w:gridAfter w:val="1"/>
          <w:wAfter w:w="140" w:type="dxa"/>
          <w:jc w:val="center"/>
        </w:trPr>
        <w:tc>
          <w:tcPr>
            <w:tcW w:w="2112" w:type="dxa"/>
          </w:tcPr>
          <w:p w:rsidR="004077DB" w:rsidRPr="00F90047" w:rsidRDefault="004077DB" w:rsidP="001D6121">
            <w:pPr>
              <w:autoSpaceDE w:val="0"/>
              <w:autoSpaceDN w:val="0"/>
              <w:adjustRightInd w:val="0"/>
              <w:ind w:right="-896"/>
              <w:jc w:val="both"/>
              <w:rPr>
                <w:sz w:val="16"/>
                <w:szCs w:val="16"/>
              </w:rPr>
            </w:pPr>
            <w:r w:rsidRPr="00F90047">
              <w:rPr>
                <w:sz w:val="16"/>
                <w:szCs w:val="16"/>
              </w:rPr>
              <w:t>Roll Right</w:t>
            </w:r>
          </w:p>
        </w:tc>
        <w:tc>
          <w:tcPr>
            <w:tcW w:w="2260" w:type="dxa"/>
            <w:gridSpan w:val="2"/>
          </w:tcPr>
          <w:p w:rsidR="004077DB" w:rsidRPr="00F90047" w:rsidRDefault="004077DB" w:rsidP="001D6121">
            <w:pPr>
              <w:autoSpaceDE w:val="0"/>
              <w:autoSpaceDN w:val="0"/>
              <w:adjustRightInd w:val="0"/>
              <w:ind w:right="-150"/>
              <w:jc w:val="center"/>
              <w:rPr>
                <w:sz w:val="16"/>
                <w:szCs w:val="16"/>
              </w:rPr>
            </w:pPr>
            <w:r w:rsidRPr="00F90047">
              <w:rPr>
                <w:sz w:val="16"/>
                <w:szCs w:val="16"/>
              </w:rPr>
              <w:t>2.43361</w:t>
            </w:r>
          </w:p>
        </w:tc>
        <w:tc>
          <w:tcPr>
            <w:tcW w:w="2115" w:type="dxa"/>
            <w:gridSpan w:val="2"/>
          </w:tcPr>
          <w:p w:rsidR="004077DB" w:rsidRPr="00F90047" w:rsidRDefault="004077DB" w:rsidP="001D6121">
            <w:pPr>
              <w:autoSpaceDE w:val="0"/>
              <w:autoSpaceDN w:val="0"/>
              <w:adjustRightInd w:val="0"/>
              <w:ind w:right="-150"/>
              <w:jc w:val="center"/>
              <w:rPr>
                <w:sz w:val="16"/>
                <w:szCs w:val="16"/>
              </w:rPr>
            </w:pPr>
            <w:r w:rsidRPr="00F90047">
              <w:rPr>
                <w:sz w:val="16"/>
                <w:szCs w:val="16"/>
              </w:rPr>
              <w:t>C</w:t>
            </w:r>
          </w:p>
        </w:tc>
      </w:tr>
      <w:tr w:rsidR="004077DB" w:rsidRPr="00F90047" w:rsidTr="00510D8A">
        <w:trPr>
          <w:gridAfter w:val="1"/>
          <w:wAfter w:w="140" w:type="dxa"/>
          <w:jc w:val="center"/>
        </w:trPr>
        <w:tc>
          <w:tcPr>
            <w:tcW w:w="2112" w:type="dxa"/>
            <w:tcBorders>
              <w:bottom w:val="single" w:sz="4" w:space="0" w:color="auto"/>
            </w:tcBorders>
          </w:tcPr>
          <w:p w:rsidR="004077DB" w:rsidRPr="00F90047" w:rsidRDefault="004077DB" w:rsidP="001D6121">
            <w:pPr>
              <w:autoSpaceDE w:val="0"/>
              <w:autoSpaceDN w:val="0"/>
              <w:adjustRightInd w:val="0"/>
              <w:ind w:right="-896"/>
              <w:jc w:val="both"/>
              <w:rPr>
                <w:sz w:val="16"/>
                <w:szCs w:val="16"/>
              </w:rPr>
            </w:pPr>
            <w:r w:rsidRPr="00F90047">
              <w:rPr>
                <w:sz w:val="16"/>
                <w:szCs w:val="16"/>
              </w:rPr>
              <w:t>Pitch Ascending</w:t>
            </w:r>
          </w:p>
        </w:tc>
        <w:tc>
          <w:tcPr>
            <w:tcW w:w="2260" w:type="dxa"/>
            <w:gridSpan w:val="2"/>
            <w:tcBorders>
              <w:bottom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2.02646</w:t>
            </w:r>
          </w:p>
        </w:tc>
        <w:tc>
          <w:tcPr>
            <w:tcW w:w="2115" w:type="dxa"/>
            <w:gridSpan w:val="2"/>
            <w:tcBorders>
              <w:bottom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D</w:t>
            </w:r>
          </w:p>
        </w:tc>
      </w:tr>
    </w:tbl>
    <w:p w:rsidR="002A0185" w:rsidRPr="00F90047" w:rsidRDefault="002A0185" w:rsidP="00597A2F">
      <w:pPr>
        <w:ind w:left="720" w:right="-45" w:firstLine="720"/>
        <w:jc w:val="both"/>
        <w:rPr>
          <w:sz w:val="16"/>
          <w:szCs w:val="16"/>
        </w:rPr>
      </w:pPr>
      <w:r w:rsidRPr="00F90047">
        <w:rPr>
          <w:sz w:val="16"/>
          <w:szCs w:val="16"/>
          <w:vertAlign w:val="superscript"/>
        </w:rPr>
        <w:t xml:space="preserve">a) </w:t>
      </w:r>
      <w:r w:rsidRPr="00F90047">
        <w:rPr>
          <w:sz w:val="16"/>
          <w:szCs w:val="16"/>
        </w:rPr>
        <w:t>Mean computed from 360 samples.</w:t>
      </w:r>
    </w:p>
    <w:p w:rsidR="002A0185" w:rsidRPr="00F90047" w:rsidRDefault="002A0185" w:rsidP="00A26AF5">
      <w:pPr>
        <w:ind w:left="1440" w:right="1435"/>
        <w:jc w:val="both"/>
        <w:rPr>
          <w:sz w:val="16"/>
          <w:szCs w:val="16"/>
        </w:rPr>
      </w:pPr>
      <w:r w:rsidRPr="00F90047">
        <w:rPr>
          <w:sz w:val="16"/>
          <w:szCs w:val="16"/>
          <w:vertAlign w:val="superscript"/>
        </w:rPr>
        <w:lastRenderedPageBreak/>
        <w:t xml:space="preserve">b) </w:t>
      </w:r>
      <w:r w:rsidRPr="00F90047">
        <w:rPr>
          <w:sz w:val="16"/>
          <w:szCs w:val="16"/>
        </w:rPr>
        <w:t>Duncan grouping showing different letters indicates that the mean voltage reading of SWR f</w:t>
      </w:r>
      <w:r w:rsidR="00A26AF5" w:rsidRPr="00F90047">
        <w:rPr>
          <w:sz w:val="16"/>
          <w:szCs w:val="16"/>
        </w:rPr>
        <w:t xml:space="preserve">low </w:t>
      </w:r>
      <w:r w:rsidR="00C61DFD" w:rsidRPr="00F90047">
        <w:rPr>
          <w:sz w:val="16"/>
          <w:szCs w:val="16"/>
        </w:rPr>
        <w:t>sensor</w:t>
      </w:r>
      <w:r w:rsidR="00A26AF5" w:rsidRPr="00F90047">
        <w:rPr>
          <w:sz w:val="16"/>
          <w:szCs w:val="16"/>
        </w:rPr>
        <w:t xml:space="preserve"> </w:t>
      </w:r>
      <w:r w:rsidR="00C61DFD" w:rsidRPr="00F90047">
        <w:rPr>
          <w:sz w:val="16"/>
          <w:szCs w:val="16"/>
        </w:rPr>
        <w:t>at</w:t>
      </w:r>
      <w:r w:rsidR="00A26AF5" w:rsidRPr="00F90047">
        <w:rPr>
          <w:sz w:val="16"/>
          <w:szCs w:val="16"/>
        </w:rPr>
        <w:t xml:space="preserve"> four treatments </w:t>
      </w:r>
      <w:r w:rsidRPr="00F90047">
        <w:rPr>
          <w:sz w:val="16"/>
          <w:szCs w:val="16"/>
        </w:rPr>
        <w:t>is significantly different at 5% significant level or 0.05 probability level.</w:t>
      </w:r>
    </w:p>
    <w:p w:rsidR="002A0185" w:rsidRPr="00F90047" w:rsidRDefault="00407248" w:rsidP="001416FD">
      <w:pPr>
        <w:autoSpaceDE w:val="0"/>
        <w:autoSpaceDN w:val="0"/>
        <w:adjustRightInd w:val="0"/>
        <w:ind w:left="1530" w:right="1435"/>
        <w:rPr>
          <w:sz w:val="16"/>
          <w:szCs w:val="16"/>
        </w:rPr>
      </w:pPr>
      <w:r w:rsidRPr="00F90047">
        <w:rPr>
          <w:sz w:val="16"/>
          <w:szCs w:val="16"/>
        </w:rPr>
        <w:t xml:space="preserve">Table 4. </w:t>
      </w:r>
      <w:r w:rsidR="002A0185" w:rsidRPr="00F90047">
        <w:rPr>
          <w:sz w:val="16"/>
          <w:szCs w:val="16"/>
        </w:rPr>
        <w:t>Duncan</w:t>
      </w:r>
      <w:r w:rsidRPr="00F90047">
        <w:rPr>
          <w:sz w:val="16"/>
          <w:szCs w:val="16"/>
        </w:rPr>
        <w:t>’s multiple range tests on the m</w:t>
      </w:r>
      <w:r w:rsidR="002A0185" w:rsidRPr="00F90047">
        <w:rPr>
          <w:sz w:val="16"/>
          <w:szCs w:val="16"/>
        </w:rPr>
        <w:t xml:space="preserve">ean </w:t>
      </w:r>
      <w:r w:rsidRPr="00F90047">
        <w:rPr>
          <w:sz w:val="16"/>
          <w:szCs w:val="16"/>
        </w:rPr>
        <w:t>v</w:t>
      </w:r>
      <w:r w:rsidR="002A0185" w:rsidRPr="00F90047">
        <w:rPr>
          <w:sz w:val="16"/>
          <w:szCs w:val="16"/>
        </w:rPr>
        <w:t>oltag</w:t>
      </w:r>
      <w:r w:rsidRPr="00F90047">
        <w:rPr>
          <w:sz w:val="16"/>
          <w:szCs w:val="16"/>
        </w:rPr>
        <w:t xml:space="preserve">e reading of SWR flow </w:t>
      </w:r>
      <w:r w:rsidR="00C61DFD" w:rsidRPr="00F90047">
        <w:rPr>
          <w:sz w:val="16"/>
          <w:szCs w:val="16"/>
        </w:rPr>
        <w:t>sensor</w:t>
      </w:r>
      <w:r w:rsidRPr="00F90047">
        <w:rPr>
          <w:sz w:val="16"/>
          <w:szCs w:val="16"/>
        </w:rPr>
        <w:t xml:space="preserve"> for </w:t>
      </w:r>
      <w:r w:rsidR="001416FD" w:rsidRPr="00F90047">
        <w:rPr>
          <w:sz w:val="16"/>
          <w:szCs w:val="16"/>
        </w:rPr>
        <w:t xml:space="preserve">   </w:t>
      </w:r>
      <w:r w:rsidRPr="00F90047">
        <w:rPr>
          <w:sz w:val="16"/>
          <w:szCs w:val="16"/>
        </w:rPr>
        <w:t>d</w:t>
      </w:r>
      <w:r w:rsidR="002A0185" w:rsidRPr="00F90047">
        <w:rPr>
          <w:sz w:val="16"/>
          <w:szCs w:val="16"/>
        </w:rPr>
        <w:t xml:space="preserve">ifference </w:t>
      </w:r>
      <w:r w:rsidRPr="00F90047">
        <w:rPr>
          <w:sz w:val="16"/>
          <w:szCs w:val="16"/>
        </w:rPr>
        <w:t>l</w:t>
      </w:r>
      <w:r w:rsidR="002A0185" w:rsidRPr="00F90047">
        <w:rPr>
          <w:sz w:val="16"/>
          <w:szCs w:val="16"/>
        </w:rPr>
        <w:t>evel</w:t>
      </w:r>
      <w:r w:rsidRPr="00F90047">
        <w:rPr>
          <w:sz w:val="16"/>
          <w:szCs w:val="16"/>
        </w:rPr>
        <w:t>.</w:t>
      </w:r>
    </w:p>
    <w:p w:rsidR="002A0185" w:rsidRPr="00F90047" w:rsidRDefault="002A0185" w:rsidP="002A0185">
      <w:pPr>
        <w:autoSpaceDE w:val="0"/>
        <w:autoSpaceDN w:val="0"/>
        <w:adjustRightInd w:val="0"/>
        <w:ind w:right="-896"/>
        <w:jc w:val="both"/>
        <w:rPr>
          <w:sz w:val="8"/>
          <w:szCs w:val="8"/>
        </w:rPr>
      </w:pPr>
    </w:p>
    <w:tbl>
      <w:tblPr>
        <w:tblW w:w="0" w:type="auto"/>
        <w:jc w:val="center"/>
        <w:tblLook w:val="04A0" w:firstRow="1" w:lastRow="0" w:firstColumn="1" w:lastColumn="0" w:noHBand="0" w:noVBand="1"/>
      </w:tblPr>
      <w:tblGrid>
        <w:gridCol w:w="2059"/>
        <w:gridCol w:w="2059"/>
        <w:gridCol w:w="2213"/>
      </w:tblGrid>
      <w:tr w:rsidR="004077DB" w:rsidRPr="00F90047" w:rsidTr="00E012CD">
        <w:trPr>
          <w:jc w:val="center"/>
        </w:trPr>
        <w:tc>
          <w:tcPr>
            <w:tcW w:w="2059" w:type="dxa"/>
            <w:tcBorders>
              <w:top w:val="single" w:sz="4" w:space="0" w:color="auto"/>
              <w:bottom w:val="single" w:sz="4" w:space="0" w:color="auto"/>
            </w:tcBorders>
            <w:vAlign w:val="center"/>
          </w:tcPr>
          <w:p w:rsidR="004077DB" w:rsidRPr="00F90047" w:rsidRDefault="007738F4" w:rsidP="00D5053E">
            <w:pPr>
              <w:autoSpaceDE w:val="0"/>
              <w:autoSpaceDN w:val="0"/>
              <w:adjustRightInd w:val="0"/>
              <w:ind w:right="-112"/>
              <w:jc w:val="center"/>
              <w:rPr>
                <w:sz w:val="16"/>
                <w:szCs w:val="16"/>
              </w:rPr>
            </w:pPr>
            <w:r w:rsidRPr="00F90047">
              <w:rPr>
                <w:sz w:val="16"/>
                <w:szCs w:val="16"/>
              </w:rPr>
              <w:t>Chute orientation level</w:t>
            </w:r>
          </w:p>
        </w:tc>
        <w:tc>
          <w:tcPr>
            <w:tcW w:w="2059" w:type="dxa"/>
            <w:tcBorders>
              <w:top w:val="single" w:sz="4" w:space="0" w:color="auto"/>
              <w:bottom w:val="single" w:sz="4" w:space="0" w:color="auto"/>
            </w:tcBorders>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 xml:space="preserve">Mean Voltage of SWR Flow Sensor </w:t>
            </w:r>
            <w:r w:rsidRPr="00F90047">
              <w:rPr>
                <w:sz w:val="16"/>
                <w:szCs w:val="16"/>
                <w:vertAlign w:val="superscript"/>
              </w:rPr>
              <w:t>a)</w:t>
            </w:r>
          </w:p>
        </w:tc>
        <w:tc>
          <w:tcPr>
            <w:tcW w:w="2213" w:type="dxa"/>
            <w:tcBorders>
              <w:top w:val="single" w:sz="4" w:space="0" w:color="auto"/>
              <w:bottom w:val="single" w:sz="4" w:space="0" w:color="auto"/>
            </w:tcBorders>
            <w:vAlign w:val="center"/>
          </w:tcPr>
          <w:p w:rsidR="004077DB" w:rsidRPr="00F90047" w:rsidRDefault="004077DB" w:rsidP="00D5053E">
            <w:pPr>
              <w:tabs>
                <w:tab w:val="left" w:pos="0"/>
              </w:tabs>
              <w:autoSpaceDE w:val="0"/>
              <w:autoSpaceDN w:val="0"/>
              <w:adjustRightInd w:val="0"/>
              <w:ind w:right="-896"/>
              <w:jc w:val="center"/>
              <w:rPr>
                <w:sz w:val="16"/>
                <w:szCs w:val="16"/>
              </w:rPr>
            </w:pPr>
            <w:r w:rsidRPr="00F90047">
              <w:rPr>
                <w:sz w:val="16"/>
                <w:szCs w:val="16"/>
              </w:rPr>
              <w:t xml:space="preserve">Duncan grouping </w:t>
            </w:r>
            <w:r w:rsidRPr="00F90047">
              <w:rPr>
                <w:sz w:val="16"/>
                <w:szCs w:val="16"/>
                <w:vertAlign w:val="superscript"/>
              </w:rPr>
              <w:t>b)</w:t>
            </w:r>
          </w:p>
        </w:tc>
      </w:tr>
      <w:tr w:rsidR="004077DB" w:rsidRPr="00F90047" w:rsidTr="00E012CD">
        <w:trPr>
          <w:jc w:val="center"/>
        </w:trPr>
        <w:tc>
          <w:tcPr>
            <w:tcW w:w="2059" w:type="dxa"/>
            <w:tcBorders>
              <w:top w:val="single" w:sz="4" w:space="0" w:color="auto"/>
            </w:tcBorders>
            <w:vAlign w:val="center"/>
          </w:tcPr>
          <w:p w:rsidR="004077DB" w:rsidRPr="00F90047" w:rsidRDefault="004077DB" w:rsidP="00D5053E">
            <w:pPr>
              <w:autoSpaceDE w:val="0"/>
              <w:autoSpaceDN w:val="0"/>
              <w:adjustRightInd w:val="0"/>
              <w:ind w:right="-112"/>
              <w:jc w:val="center"/>
              <w:rPr>
                <w:sz w:val="16"/>
                <w:szCs w:val="16"/>
              </w:rPr>
            </w:pPr>
            <w:r w:rsidRPr="00F90047">
              <w:rPr>
                <w:sz w:val="16"/>
                <w:szCs w:val="16"/>
              </w:rPr>
              <w:t>1.5</w:t>
            </w:r>
            <w:r w:rsidRPr="00F90047">
              <w:rPr>
                <w:sz w:val="16"/>
                <w:szCs w:val="16"/>
                <w:vertAlign w:val="superscript"/>
              </w:rPr>
              <w:t>o</w:t>
            </w:r>
          </w:p>
        </w:tc>
        <w:tc>
          <w:tcPr>
            <w:tcW w:w="2059" w:type="dxa"/>
            <w:tcBorders>
              <w:top w:val="single" w:sz="4" w:space="0" w:color="auto"/>
            </w:tcBorders>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2.53852</w:t>
            </w:r>
          </w:p>
        </w:tc>
        <w:tc>
          <w:tcPr>
            <w:tcW w:w="2213" w:type="dxa"/>
            <w:tcBorders>
              <w:top w:val="single" w:sz="4" w:space="0" w:color="auto"/>
            </w:tcBorders>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A</w:t>
            </w:r>
          </w:p>
        </w:tc>
      </w:tr>
      <w:tr w:rsidR="004077DB" w:rsidRPr="00F90047" w:rsidTr="00E012CD">
        <w:trPr>
          <w:jc w:val="center"/>
        </w:trPr>
        <w:tc>
          <w:tcPr>
            <w:tcW w:w="2059" w:type="dxa"/>
            <w:vAlign w:val="center"/>
          </w:tcPr>
          <w:p w:rsidR="004077DB" w:rsidRPr="00F90047" w:rsidRDefault="004077DB" w:rsidP="00D5053E">
            <w:pPr>
              <w:autoSpaceDE w:val="0"/>
              <w:autoSpaceDN w:val="0"/>
              <w:adjustRightInd w:val="0"/>
              <w:ind w:right="-112"/>
              <w:jc w:val="center"/>
              <w:rPr>
                <w:sz w:val="16"/>
                <w:szCs w:val="16"/>
              </w:rPr>
            </w:pPr>
            <w:r w:rsidRPr="00F90047">
              <w:rPr>
                <w:sz w:val="16"/>
                <w:szCs w:val="16"/>
              </w:rPr>
              <w:t>3</w:t>
            </w:r>
            <w:r w:rsidRPr="00F90047">
              <w:rPr>
                <w:sz w:val="16"/>
                <w:szCs w:val="16"/>
                <w:vertAlign w:val="superscript"/>
              </w:rPr>
              <w:t>o</w:t>
            </w:r>
          </w:p>
        </w:tc>
        <w:tc>
          <w:tcPr>
            <w:tcW w:w="2059" w:type="dxa"/>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2.42389</w:t>
            </w:r>
          </w:p>
        </w:tc>
        <w:tc>
          <w:tcPr>
            <w:tcW w:w="2213" w:type="dxa"/>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B</w:t>
            </w:r>
          </w:p>
        </w:tc>
      </w:tr>
      <w:tr w:rsidR="004077DB" w:rsidRPr="00F90047" w:rsidTr="00E012CD">
        <w:trPr>
          <w:jc w:val="center"/>
        </w:trPr>
        <w:tc>
          <w:tcPr>
            <w:tcW w:w="2059" w:type="dxa"/>
            <w:tcBorders>
              <w:bottom w:val="single" w:sz="4" w:space="0" w:color="auto"/>
            </w:tcBorders>
            <w:vAlign w:val="center"/>
          </w:tcPr>
          <w:p w:rsidR="004077DB" w:rsidRPr="00F90047" w:rsidRDefault="004077DB" w:rsidP="00D5053E">
            <w:pPr>
              <w:autoSpaceDE w:val="0"/>
              <w:autoSpaceDN w:val="0"/>
              <w:adjustRightInd w:val="0"/>
              <w:ind w:right="-112"/>
              <w:jc w:val="center"/>
              <w:rPr>
                <w:sz w:val="16"/>
                <w:szCs w:val="16"/>
              </w:rPr>
            </w:pPr>
            <w:r w:rsidRPr="00F90047">
              <w:rPr>
                <w:sz w:val="16"/>
                <w:szCs w:val="16"/>
              </w:rPr>
              <w:t>4.5</w:t>
            </w:r>
            <w:r w:rsidRPr="00F90047">
              <w:rPr>
                <w:sz w:val="16"/>
                <w:szCs w:val="16"/>
                <w:vertAlign w:val="superscript"/>
              </w:rPr>
              <w:t>o</w:t>
            </w:r>
          </w:p>
        </w:tc>
        <w:tc>
          <w:tcPr>
            <w:tcW w:w="2059" w:type="dxa"/>
            <w:tcBorders>
              <w:bottom w:val="single" w:sz="4" w:space="0" w:color="auto"/>
            </w:tcBorders>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2.38047</w:t>
            </w:r>
          </w:p>
        </w:tc>
        <w:tc>
          <w:tcPr>
            <w:tcW w:w="2213" w:type="dxa"/>
            <w:tcBorders>
              <w:bottom w:val="single" w:sz="4" w:space="0" w:color="auto"/>
            </w:tcBorders>
            <w:vAlign w:val="center"/>
          </w:tcPr>
          <w:p w:rsidR="004077DB" w:rsidRPr="00F90047" w:rsidRDefault="004077DB" w:rsidP="00D5053E">
            <w:pPr>
              <w:autoSpaceDE w:val="0"/>
              <w:autoSpaceDN w:val="0"/>
              <w:adjustRightInd w:val="0"/>
              <w:ind w:right="-150"/>
              <w:jc w:val="center"/>
              <w:rPr>
                <w:sz w:val="16"/>
                <w:szCs w:val="16"/>
              </w:rPr>
            </w:pPr>
            <w:r w:rsidRPr="00F90047">
              <w:rPr>
                <w:sz w:val="16"/>
                <w:szCs w:val="16"/>
              </w:rPr>
              <w:t>C</w:t>
            </w:r>
          </w:p>
        </w:tc>
      </w:tr>
    </w:tbl>
    <w:p w:rsidR="002A0185" w:rsidRPr="00F90047" w:rsidRDefault="001416FD" w:rsidP="001053A0">
      <w:pPr>
        <w:ind w:left="720" w:right="-45" w:firstLine="720"/>
        <w:jc w:val="both"/>
        <w:rPr>
          <w:sz w:val="16"/>
          <w:szCs w:val="16"/>
        </w:rPr>
      </w:pPr>
      <w:r w:rsidRPr="00F90047">
        <w:rPr>
          <w:sz w:val="16"/>
          <w:szCs w:val="16"/>
          <w:vertAlign w:val="superscript"/>
        </w:rPr>
        <w:t xml:space="preserve">     </w:t>
      </w:r>
      <w:r w:rsidR="002A0185" w:rsidRPr="00F90047">
        <w:rPr>
          <w:sz w:val="16"/>
          <w:szCs w:val="16"/>
          <w:vertAlign w:val="superscript"/>
        </w:rPr>
        <w:t>a)</w:t>
      </w:r>
      <w:r w:rsidR="002A0185" w:rsidRPr="00F90047">
        <w:rPr>
          <w:sz w:val="16"/>
          <w:szCs w:val="16"/>
        </w:rPr>
        <w:t xml:space="preserve">  Mean computed from 360 samples.</w:t>
      </w:r>
    </w:p>
    <w:p w:rsidR="001416FD" w:rsidRPr="00F90047" w:rsidRDefault="001416FD" w:rsidP="001416FD">
      <w:pPr>
        <w:tabs>
          <w:tab w:val="left" w:pos="8100"/>
          <w:tab w:val="left" w:pos="8280"/>
        </w:tabs>
        <w:ind w:left="1620" w:right="895" w:hanging="180"/>
        <w:jc w:val="both"/>
        <w:rPr>
          <w:sz w:val="16"/>
          <w:szCs w:val="16"/>
        </w:rPr>
      </w:pPr>
      <w:r w:rsidRPr="00F90047">
        <w:rPr>
          <w:sz w:val="16"/>
          <w:szCs w:val="16"/>
          <w:vertAlign w:val="superscript"/>
        </w:rPr>
        <w:t xml:space="preserve">      </w:t>
      </w:r>
      <w:r w:rsidR="001053A0" w:rsidRPr="00F90047">
        <w:rPr>
          <w:sz w:val="16"/>
          <w:szCs w:val="16"/>
          <w:vertAlign w:val="superscript"/>
        </w:rPr>
        <w:t>b)</w:t>
      </w:r>
      <w:r w:rsidR="001053A0" w:rsidRPr="00F90047">
        <w:rPr>
          <w:sz w:val="16"/>
          <w:szCs w:val="16"/>
        </w:rPr>
        <w:t xml:space="preserve"> </w:t>
      </w:r>
      <w:r w:rsidR="002A0185" w:rsidRPr="00F90047">
        <w:rPr>
          <w:sz w:val="16"/>
          <w:szCs w:val="16"/>
        </w:rPr>
        <w:t xml:space="preserve">Duncan grouping showing different letters indicates that the mean voltage reading of SWR flow </w:t>
      </w:r>
    </w:p>
    <w:p w:rsidR="002A0185" w:rsidRPr="00F90047" w:rsidRDefault="001416FD" w:rsidP="001416FD">
      <w:pPr>
        <w:tabs>
          <w:tab w:val="left" w:pos="8100"/>
          <w:tab w:val="left" w:pos="8280"/>
        </w:tabs>
        <w:ind w:left="1620" w:right="895" w:hanging="180"/>
        <w:jc w:val="both"/>
        <w:rPr>
          <w:sz w:val="16"/>
          <w:szCs w:val="16"/>
        </w:rPr>
      </w:pPr>
      <w:r w:rsidRPr="00F90047">
        <w:rPr>
          <w:sz w:val="16"/>
          <w:szCs w:val="16"/>
        </w:rPr>
        <w:t xml:space="preserve">      </w:t>
      </w:r>
      <w:r w:rsidR="00C61DFD" w:rsidRPr="00F90047">
        <w:rPr>
          <w:sz w:val="16"/>
          <w:szCs w:val="16"/>
        </w:rPr>
        <w:t>sensor</w:t>
      </w:r>
      <w:r w:rsidR="002A0185" w:rsidRPr="00F90047">
        <w:rPr>
          <w:sz w:val="16"/>
          <w:szCs w:val="16"/>
        </w:rPr>
        <w:t xml:space="preserve"> </w:t>
      </w:r>
      <w:r w:rsidR="00C61DFD" w:rsidRPr="00F90047">
        <w:rPr>
          <w:sz w:val="16"/>
          <w:szCs w:val="16"/>
        </w:rPr>
        <w:t>at</w:t>
      </w:r>
      <w:r w:rsidR="002A0185" w:rsidRPr="00F90047">
        <w:rPr>
          <w:sz w:val="16"/>
          <w:szCs w:val="16"/>
        </w:rPr>
        <w:t xml:space="preserve"> </w:t>
      </w:r>
      <w:r w:rsidR="00C61DFD" w:rsidRPr="00F90047">
        <w:rPr>
          <w:sz w:val="16"/>
          <w:szCs w:val="16"/>
        </w:rPr>
        <w:t>three</w:t>
      </w:r>
      <w:r w:rsidR="002A0185" w:rsidRPr="00F90047">
        <w:rPr>
          <w:sz w:val="16"/>
          <w:szCs w:val="16"/>
        </w:rPr>
        <w:t xml:space="preserve"> treatments is significantly different at 5% significant level or 0.05 probability level.</w:t>
      </w:r>
    </w:p>
    <w:p w:rsidR="002A0185" w:rsidRPr="00F90047" w:rsidRDefault="002A0185" w:rsidP="001416FD">
      <w:pPr>
        <w:ind w:left="284" w:right="-45" w:hanging="284"/>
        <w:jc w:val="both"/>
      </w:pPr>
    </w:p>
    <w:p w:rsidR="002A0185" w:rsidRPr="00F90047" w:rsidRDefault="002A0185" w:rsidP="00EC7A3D">
      <w:pPr>
        <w:autoSpaceDE w:val="0"/>
        <w:autoSpaceDN w:val="0"/>
        <w:adjustRightInd w:val="0"/>
        <w:ind w:left="1620" w:right="1615"/>
        <w:rPr>
          <w:sz w:val="16"/>
          <w:szCs w:val="16"/>
        </w:rPr>
      </w:pPr>
      <w:r w:rsidRPr="00F90047">
        <w:rPr>
          <w:sz w:val="16"/>
          <w:szCs w:val="16"/>
        </w:rPr>
        <w:t xml:space="preserve">Table 5.  Duncan’s </w:t>
      </w:r>
      <w:r w:rsidR="00EC7A3D" w:rsidRPr="00F90047">
        <w:rPr>
          <w:sz w:val="16"/>
          <w:szCs w:val="16"/>
        </w:rPr>
        <w:t>m</w:t>
      </w:r>
      <w:r w:rsidRPr="00F90047">
        <w:rPr>
          <w:sz w:val="16"/>
          <w:szCs w:val="16"/>
        </w:rPr>
        <w:t xml:space="preserve">ultiple </w:t>
      </w:r>
      <w:r w:rsidR="00EC7A3D" w:rsidRPr="00F90047">
        <w:rPr>
          <w:sz w:val="16"/>
          <w:szCs w:val="16"/>
        </w:rPr>
        <w:t>r</w:t>
      </w:r>
      <w:r w:rsidRPr="00F90047">
        <w:rPr>
          <w:sz w:val="16"/>
          <w:szCs w:val="16"/>
        </w:rPr>
        <w:t xml:space="preserve">ange </w:t>
      </w:r>
      <w:r w:rsidR="00EC7A3D" w:rsidRPr="00F90047">
        <w:rPr>
          <w:sz w:val="16"/>
          <w:szCs w:val="16"/>
        </w:rPr>
        <w:t>t</w:t>
      </w:r>
      <w:r w:rsidRPr="00F90047">
        <w:rPr>
          <w:sz w:val="16"/>
          <w:szCs w:val="16"/>
        </w:rPr>
        <w:t xml:space="preserve">ests on the </w:t>
      </w:r>
      <w:r w:rsidR="00EC7A3D" w:rsidRPr="00F90047">
        <w:rPr>
          <w:sz w:val="16"/>
          <w:szCs w:val="16"/>
        </w:rPr>
        <w:t>m</w:t>
      </w:r>
      <w:r w:rsidRPr="00F90047">
        <w:rPr>
          <w:sz w:val="16"/>
          <w:szCs w:val="16"/>
        </w:rPr>
        <w:t xml:space="preserve">ean </w:t>
      </w:r>
      <w:r w:rsidR="00EC7A3D" w:rsidRPr="00F90047">
        <w:rPr>
          <w:sz w:val="16"/>
          <w:szCs w:val="16"/>
        </w:rPr>
        <w:t>v</w:t>
      </w:r>
      <w:r w:rsidRPr="00F90047">
        <w:rPr>
          <w:sz w:val="16"/>
          <w:szCs w:val="16"/>
        </w:rPr>
        <w:t xml:space="preserve">oltage </w:t>
      </w:r>
      <w:r w:rsidR="00EC7A3D" w:rsidRPr="00F90047">
        <w:rPr>
          <w:sz w:val="16"/>
          <w:szCs w:val="16"/>
        </w:rPr>
        <w:t>r</w:t>
      </w:r>
      <w:r w:rsidRPr="00F90047">
        <w:rPr>
          <w:sz w:val="16"/>
          <w:szCs w:val="16"/>
        </w:rPr>
        <w:t>eading of SWR</w:t>
      </w:r>
      <w:r w:rsidR="00C61DFD" w:rsidRPr="00F90047">
        <w:rPr>
          <w:sz w:val="16"/>
          <w:szCs w:val="16"/>
        </w:rPr>
        <w:t xml:space="preserve"> </w:t>
      </w:r>
      <w:proofErr w:type="spellStart"/>
      <w:r w:rsidR="00C61DFD" w:rsidRPr="00F90047">
        <w:rPr>
          <w:sz w:val="16"/>
          <w:szCs w:val="16"/>
        </w:rPr>
        <w:t>SolidFlow</w:t>
      </w:r>
      <w:proofErr w:type="spellEnd"/>
      <w:r w:rsidR="00C61DFD" w:rsidRPr="00F90047">
        <w:rPr>
          <w:sz w:val="16"/>
          <w:szCs w:val="16"/>
        </w:rPr>
        <w:t xml:space="preserve"> microwave type sensor</w:t>
      </w:r>
      <w:r w:rsidRPr="00F90047">
        <w:rPr>
          <w:sz w:val="16"/>
          <w:szCs w:val="16"/>
        </w:rPr>
        <w:t xml:space="preserve"> for </w:t>
      </w:r>
      <w:r w:rsidR="00EC7A3D" w:rsidRPr="00F90047">
        <w:rPr>
          <w:sz w:val="16"/>
          <w:szCs w:val="16"/>
        </w:rPr>
        <w:t>d</w:t>
      </w:r>
      <w:r w:rsidRPr="00F90047">
        <w:rPr>
          <w:sz w:val="16"/>
          <w:szCs w:val="16"/>
        </w:rPr>
        <w:t xml:space="preserve">ifference </w:t>
      </w:r>
      <w:r w:rsidR="00EC7A3D" w:rsidRPr="00F90047">
        <w:rPr>
          <w:sz w:val="16"/>
          <w:szCs w:val="16"/>
        </w:rPr>
        <w:t>a</w:t>
      </w:r>
      <w:r w:rsidRPr="00F90047">
        <w:rPr>
          <w:sz w:val="16"/>
          <w:szCs w:val="16"/>
        </w:rPr>
        <w:t xml:space="preserve">uger </w:t>
      </w:r>
      <w:r w:rsidR="00EC7A3D" w:rsidRPr="00F90047">
        <w:rPr>
          <w:sz w:val="16"/>
          <w:szCs w:val="16"/>
        </w:rPr>
        <w:t>s</w:t>
      </w:r>
      <w:r w:rsidRPr="00F90047">
        <w:rPr>
          <w:sz w:val="16"/>
          <w:szCs w:val="16"/>
        </w:rPr>
        <w:t>peed</w:t>
      </w:r>
      <w:r w:rsidR="00EC7A3D" w:rsidRPr="00F90047">
        <w:rPr>
          <w:sz w:val="16"/>
          <w:szCs w:val="16"/>
        </w:rPr>
        <w:t>.</w:t>
      </w:r>
    </w:p>
    <w:p w:rsidR="002A0185" w:rsidRPr="00F90047" w:rsidRDefault="002A0185" w:rsidP="002A0185">
      <w:pPr>
        <w:autoSpaceDE w:val="0"/>
        <w:autoSpaceDN w:val="0"/>
        <w:adjustRightInd w:val="0"/>
        <w:ind w:right="-896"/>
        <w:jc w:val="both"/>
        <w:rPr>
          <w:sz w:val="8"/>
          <w:szCs w:val="8"/>
        </w:rPr>
      </w:pPr>
    </w:p>
    <w:tbl>
      <w:tblPr>
        <w:tblW w:w="0" w:type="auto"/>
        <w:jc w:val="center"/>
        <w:tblLook w:val="04A0" w:firstRow="1" w:lastRow="0" w:firstColumn="1" w:lastColumn="0" w:noHBand="0" w:noVBand="1"/>
      </w:tblPr>
      <w:tblGrid>
        <w:gridCol w:w="1700"/>
        <w:gridCol w:w="1868"/>
        <w:gridCol w:w="2481"/>
      </w:tblGrid>
      <w:tr w:rsidR="004077DB" w:rsidRPr="00F90047" w:rsidTr="001D6121">
        <w:trPr>
          <w:jc w:val="center"/>
        </w:trPr>
        <w:tc>
          <w:tcPr>
            <w:tcW w:w="1700" w:type="dxa"/>
            <w:tcBorders>
              <w:top w:val="single" w:sz="4" w:space="0" w:color="auto"/>
              <w:bottom w:val="single" w:sz="4" w:space="0" w:color="auto"/>
            </w:tcBorders>
            <w:vAlign w:val="center"/>
          </w:tcPr>
          <w:p w:rsidR="004077DB" w:rsidRPr="00F90047" w:rsidRDefault="007738F4" w:rsidP="001D6121">
            <w:pPr>
              <w:autoSpaceDE w:val="0"/>
              <w:autoSpaceDN w:val="0"/>
              <w:adjustRightInd w:val="0"/>
              <w:ind w:right="-112"/>
              <w:jc w:val="center"/>
              <w:rPr>
                <w:sz w:val="16"/>
                <w:szCs w:val="16"/>
              </w:rPr>
            </w:pPr>
            <w:r w:rsidRPr="00F90047">
              <w:rPr>
                <w:sz w:val="16"/>
                <w:szCs w:val="16"/>
              </w:rPr>
              <w:t>Screw Auger Conveyor Speed, RPM</w:t>
            </w:r>
          </w:p>
        </w:tc>
        <w:tc>
          <w:tcPr>
            <w:tcW w:w="1868" w:type="dxa"/>
            <w:tcBorders>
              <w:top w:val="single" w:sz="4" w:space="0" w:color="auto"/>
              <w:bottom w:val="single" w:sz="4" w:space="0" w:color="auto"/>
            </w:tcBorders>
            <w:vAlign w:val="center"/>
          </w:tcPr>
          <w:p w:rsidR="004077DB" w:rsidRPr="00F90047" w:rsidRDefault="004077DB" w:rsidP="001D6121">
            <w:pPr>
              <w:autoSpaceDE w:val="0"/>
              <w:autoSpaceDN w:val="0"/>
              <w:adjustRightInd w:val="0"/>
              <w:ind w:right="-150"/>
              <w:jc w:val="center"/>
              <w:rPr>
                <w:sz w:val="16"/>
                <w:szCs w:val="16"/>
              </w:rPr>
            </w:pPr>
            <w:r w:rsidRPr="00F90047">
              <w:rPr>
                <w:sz w:val="16"/>
                <w:szCs w:val="16"/>
              </w:rPr>
              <w:t xml:space="preserve">Mean Voltage SWR Flow Sensor </w:t>
            </w:r>
            <w:r w:rsidRPr="00F90047">
              <w:rPr>
                <w:sz w:val="16"/>
                <w:szCs w:val="16"/>
                <w:vertAlign w:val="superscript"/>
              </w:rPr>
              <w:t>a)</w:t>
            </w:r>
          </w:p>
        </w:tc>
        <w:tc>
          <w:tcPr>
            <w:tcW w:w="2481" w:type="dxa"/>
            <w:tcBorders>
              <w:top w:val="single" w:sz="4" w:space="0" w:color="auto"/>
              <w:bottom w:val="single" w:sz="4" w:space="0" w:color="auto"/>
            </w:tcBorders>
            <w:vAlign w:val="center"/>
          </w:tcPr>
          <w:p w:rsidR="004077DB" w:rsidRPr="00F90047" w:rsidRDefault="004077DB" w:rsidP="001D6121">
            <w:pPr>
              <w:tabs>
                <w:tab w:val="left" w:pos="0"/>
              </w:tabs>
              <w:autoSpaceDE w:val="0"/>
              <w:autoSpaceDN w:val="0"/>
              <w:adjustRightInd w:val="0"/>
              <w:ind w:right="-896"/>
              <w:rPr>
                <w:sz w:val="16"/>
                <w:szCs w:val="16"/>
              </w:rPr>
            </w:pPr>
            <w:r w:rsidRPr="00F90047">
              <w:rPr>
                <w:sz w:val="16"/>
                <w:szCs w:val="16"/>
              </w:rPr>
              <w:t xml:space="preserve">        </w:t>
            </w:r>
            <w:r w:rsidR="001416FD" w:rsidRPr="00F90047">
              <w:rPr>
                <w:sz w:val="16"/>
                <w:szCs w:val="16"/>
              </w:rPr>
              <w:t xml:space="preserve">      </w:t>
            </w:r>
            <w:r w:rsidRPr="00F90047">
              <w:rPr>
                <w:sz w:val="16"/>
                <w:szCs w:val="16"/>
              </w:rPr>
              <w:t xml:space="preserve">Duncan grouping </w:t>
            </w:r>
            <w:r w:rsidRPr="00F90047">
              <w:rPr>
                <w:sz w:val="16"/>
                <w:szCs w:val="16"/>
                <w:vertAlign w:val="superscript"/>
              </w:rPr>
              <w:t>b)</w:t>
            </w:r>
          </w:p>
        </w:tc>
      </w:tr>
      <w:tr w:rsidR="004077DB" w:rsidRPr="00F90047" w:rsidTr="001D6121">
        <w:trPr>
          <w:jc w:val="center"/>
        </w:trPr>
        <w:tc>
          <w:tcPr>
            <w:tcW w:w="1700" w:type="dxa"/>
            <w:tcBorders>
              <w:top w:val="single" w:sz="4" w:space="0" w:color="auto"/>
            </w:tcBorders>
          </w:tcPr>
          <w:p w:rsidR="004077DB" w:rsidRPr="00F90047" w:rsidRDefault="004077DB" w:rsidP="001D6121">
            <w:pPr>
              <w:autoSpaceDE w:val="0"/>
              <w:autoSpaceDN w:val="0"/>
              <w:adjustRightInd w:val="0"/>
              <w:ind w:right="-112"/>
              <w:jc w:val="center"/>
              <w:rPr>
                <w:sz w:val="16"/>
                <w:szCs w:val="16"/>
              </w:rPr>
            </w:pPr>
            <w:r w:rsidRPr="00F90047">
              <w:rPr>
                <w:sz w:val="16"/>
                <w:szCs w:val="16"/>
              </w:rPr>
              <w:t>149</w:t>
            </w:r>
          </w:p>
        </w:tc>
        <w:tc>
          <w:tcPr>
            <w:tcW w:w="1868" w:type="dxa"/>
            <w:tcBorders>
              <w:top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4.76674</w:t>
            </w:r>
          </w:p>
        </w:tc>
        <w:tc>
          <w:tcPr>
            <w:tcW w:w="2481" w:type="dxa"/>
            <w:tcBorders>
              <w:top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A</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134</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4.07046</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B</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119</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3.26262</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C</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104</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2.36936</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D</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89</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1.89837</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E</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75</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1.75897</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F</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67</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1.66973</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G</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59</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1.61098</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H</w:t>
            </w:r>
          </w:p>
        </w:tc>
      </w:tr>
      <w:tr w:rsidR="004077DB" w:rsidRPr="00F90047" w:rsidTr="001D6121">
        <w:trPr>
          <w:jc w:val="center"/>
        </w:trPr>
        <w:tc>
          <w:tcPr>
            <w:tcW w:w="1700" w:type="dxa"/>
          </w:tcPr>
          <w:p w:rsidR="004077DB" w:rsidRPr="00F90047" w:rsidRDefault="004077DB" w:rsidP="001D6121">
            <w:pPr>
              <w:autoSpaceDE w:val="0"/>
              <w:autoSpaceDN w:val="0"/>
              <w:adjustRightInd w:val="0"/>
              <w:ind w:right="-112"/>
              <w:jc w:val="center"/>
              <w:rPr>
                <w:sz w:val="16"/>
                <w:szCs w:val="16"/>
              </w:rPr>
            </w:pPr>
            <w:r w:rsidRPr="00F90047">
              <w:rPr>
                <w:sz w:val="16"/>
                <w:szCs w:val="16"/>
              </w:rPr>
              <w:t>52</w:t>
            </w:r>
          </w:p>
        </w:tc>
        <w:tc>
          <w:tcPr>
            <w:tcW w:w="1868" w:type="dxa"/>
          </w:tcPr>
          <w:p w:rsidR="004077DB" w:rsidRPr="00F90047" w:rsidRDefault="004077DB" w:rsidP="001D6121">
            <w:pPr>
              <w:autoSpaceDE w:val="0"/>
              <w:autoSpaceDN w:val="0"/>
              <w:adjustRightInd w:val="0"/>
              <w:ind w:right="-150"/>
              <w:jc w:val="center"/>
              <w:rPr>
                <w:sz w:val="16"/>
                <w:szCs w:val="16"/>
              </w:rPr>
            </w:pPr>
            <w:r w:rsidRPr="00F90047">
              <w:rPr>
                <w:sz w:val="16"/>
                <w:szCs w:val="16"/>
              </w:rPr>
              <w:t>1.55830</w:t>
            </w:r>
          </w:p>
        </w:tc>
        <w:tc>
          <w:tcPr>
            <w:tcW w:w="2481" w:type="dxa"/>
          </w:tcPr>
          <w:p w:rsidR="004077DB" w:rsidRPr="00F90047" w:rsidRDefault="004077DB" w:rsidP="001D6121">
            <w:pPr>
              <w:autoSpaceDE w:val="0"/>
              <w:autoSpaceDN w:val="0"/>
              <w:adjustRightInd w:val="0"/>
              <w:ind w:right="-150"/>
              <w:jc w:val="center"/>
              <w:rPr>
                <w:sz w:val="16"/>
                <w:szCs w:val="16"/>
              </w:rPr>
            </w:pPr>
            <w:r w:rsidRPr="00F90047">
              <w:rPr>
                <w:sz w:val="16"/>
                <w:szCs w:val="16"/>
              </w:rPr>
              <w:t>H I</w:t>
            </w:r>
          </w:p>
        </w:tc>
      </w:tr>
      <w:tr w:rsidR="004077DB" w:rsidRPr="00F90047" w:rsidTr="001D6121">
        <w:trPr>
          <w:jc w:val="center"/>
        </w:trPr>
        <w:tc>
          <w:tcPr>
            <w:tcW w:w="1700" w:type="dxa"/>
            <w:tcBorders>
              <w:bottom w:val="single" w:sz="4" w:space="0" w:color="auto"/>
            </w:tcBorders>
          </w:tcPr>
          <w:p w:rsidR="004077DB" w:rsidRPr="00F90047" w:rsidRDefault="004077DB" w:rsidP="001D6121">
            <w:pPr>
              <w:autoSpaceDE w:val="0"/>
              <w:autoSpaceDN w:val="0"/>
              <w:adjustRightInd w:val="0"/>
              <w:ind w:right="-112"/>
              <w:jc w:val="center"/>
              <w:rPr>
                <w:sz w:val="16"/>
                <w:szCs w:val="16"/>
              </w:rPr>
            </w:pPr>
            <w:r w:rsidRPr="00F90047">
              <w:rPr>
                <w:sz w:val="16"/>
                <w:szCs w:val="16"/>
              </w:rPr>
              <w:t>44</w:t>
            </w:r>
          </w:p>
        </w:tc>
        <w:tc>
          <w:tcPr>
            <w:tcW w:w="1868" w:type="dxa"/>
            <w:tcBorders>
              <w:bottom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1.51074</w:t>
            </w:r>
          </w:p>
        </w:tc>
        <w:tc>
          <w:tcPr>
            <w:tcW w:w="2481" w:type="dxa"/>
            <w:tcBorders>
              <w:bottom w:val="single" w:sz="4" w:space="0" w:color="auto"/>
            </w:tcBorders>
          </w:tcPr>
          <w:p w:rsidR="004077DB" w:rsidRPr="00F90047" w:rsidRDefault="004077DB" w:rsidP="001D6121">
            <w:pPr>
              <w:autoSpaceDE w:val="0"/>
              <w:autoSpaceDN w:val="0"/>
              <w:adjustRightInd w:val="0"/>
              <w:ind w:right="-150"/>
              <w:jc w:val="center"/>
              <w:rPr>
                <w:sz w:val="16"/>
                <w:szCs w:val="16"/>
              </w:rPr>
            </w:pPr>
            <w:r w:rsidRPr="00F90047">
              <w:rPr>
                <w:sz w:val="16"/>
                <w:szCs w:val="16"/>
              </w:rPr>
              <w:t>I</w:t>
            </w:r>
          </w:p>
        </w:tc>
      </w:tr>
    </w:tbl>
    <w:p w:rsidR="002A0185" w:rsidRPr="00F90047" w:rsidRDefault="002A0185" w:rsidP="00EC7A3D">
      <w:pPr>
        <w:ind w:left="1620" w:right="-45"/>
        <w:jc w:val="both"/>
        <w:rPr>
          <w:sz w:val="16"/>
          <w:szCs w:val="16"/>
        </w:rPr>
      </w:pPr>
      <w:r w:rsidRPr="00F90047">
        <w:rPr>
          <w:sz w:val="16"/>
          <w:szCs w:val="16"/>
          <w:vertAlign w:val="superscript"/>
        </w:rPr>
        <w:t xml:space="preserve">a) </w:t>
      </w:r>
      <w:r w:rsidRPr="00F90047">
        <w:rPr>
          <w:sz w:val="16"/>
          <w:szCs w:val="16"/>
        </w:rPr>
        <w:t>Mean computed from 360 samples.</w:t>
      </w:r>
    </w:p>
    <w:p w:rsidR="002A0185" w:rsidRPr="00F90047" w:rsidRDefault="002A0185" w:rsidP="00EC7A3D">
      <w:pPr>
        <w:ind w:left="1620" w:right="1615"/>
        <w:jc w:val="both"/>
        <w:rPr>
          <w:sz w:val="16"/>
          <w:szCs w:val="16"/>
        </w:rPr>
      </w:pPr>
      <w:r w:rsidRPr="00F90047">
        <w:rPr>
          <w:sz w:val="16"/>
          <w:szCs w:val="16"/>
          <w:vertAlign w:val="superscript"/>
        </w:rPr>
        <w:t xml:space="preserve">b) </w:t>
      </w:r>
      <w:r w:rsidRPr="00F90047">
        <w:rPr>
          <w:sz w:val="16"/>
          <w:szCs w:val="16"/>
        </w:rPr>
        <w:t xml:space="preserve">Duncan grouping showing different letters indicates that the mean voltage reading of SWR flow </w:t>
      </w:r>
      <w:r w:rsidR="00C61DFD" w:rsidRPr="00F90047">
        <w:rPr>
          <w:sz w:val="16"/>
          <w:szCs w:val="16"/>
        </w:rPr>
        <w:t>sensor</w:t>
      </w:r>
      <w:r w:rsidRPr="00F90047">
        <w:rPr>
          <w:sz w:val="16"/>
          <w:szCs w:val="16"/>
        </w:rPr>
        <w:t xml:space="preserve"> of the </w:t>
      </w:r>
      <w:r w:rsidR="00C61DFD" w:rsidRPr="00F90047">
        <w:rPr>
          <w:sz w:val="16"/>
          <w:szCs w:val="16"/>
        </w:rPr>
        <w:t>nine</w:t>
      </w:r>
      <w:r w:rsidRPr="00F90047">
        <w:rPr>
          <w:sz w:val="16"/>
          <w:szCs w:val="16"/>
        </w:rPr>
        <w:t xml:space="preserve"> treatments is significantly different at 5% significant level or 0.05 probability level.</w:t>
      </w:r>
    </w:p>
    <w:p w:rsidR="00B72398" w:rsidRPr="00F90047" w:rsidRDefault="00B72398" w:rsidP="00EC7A3D">
      <w:pPr>
        <w:ind w:left="1620" w:right="1615"/>
        <w:jc w:val="both"/>
        <w:rPr>
          <w:sz w:val="16"/>
          <w:szCs w:val="16"/>
        </w:rPr>
      </w:pPr>
    </w:p>
    <w:p w:rsidR="005D339F" w:rsidRPr="00F90047" w:rsidRDefault="00DE69E0" w:rsidP="006061F5">
      <w:pPr>
        <w:tabs>
          <w:tab w:val="left" w:pos="2458"/>
        </w:tabs>
        <w:ind w:firstLine="270"/>
        <w:jc w:val="both"/>
      </w:pPr>
      <w:r w:rsidRPr="00F90047">
        <w:t xml:space="preserve">Table </w:t>
      </w:r>
      <w:r w:rsidR="00171823" w:rsidRPr="00F90047">
        <w:t>3</w:t>
      </w:r>
      <w:r w:rsidR="00B35A23" w:rsidRPr="00F90047">
        <w:t xml:space="preserve"> shows</w:t>
      </w:r>
      <w:r w:rsidR="005D339F" w:rsidRPr="00F90047">
        <w:t xml:space="preserve"> significant different </w:t>
      </w:r>
      <w:r w:rsidR="00C94845" w:rsidRPr="00F90047">
        <w:t>of the voltage reading</w:t>
      </w:r>
      <w:r w:rsidR="00B35A23" w:rsidRPr="00F90047">
        <w:t xml:space="preserve"> of S</w:t>
      </w:r>
      <w:r w:rsidR="00F518C5" w:rsidRPr="00F90047">
        <w:t>WR solid flow sensor</w:t>
      </w:r>
      <w:r w:rsidR="00C94845" w:rsidRPr="00F90047">
        <w:t xml:space="preserve"> within</w:t>
      </w:r>
      <w:r w:rsidR="005D339F" w:rsidRPr="00F90047">
        <w:t xml:space="preserve"> the chute </w:t>
      </w:r>
      <w:r w:rsidR="00C61DFD" w:rsidRPr="00F90047">
        <w:t>orientation configuration</w:t>
      </w:r>
      <w:r w:rsidR="005D339F" w:rsidRPr="00F90047">
        <w:t xml:space="preserve"> (</w:t>
      </w:r>
      <w:r w:rsidR="005D339F" w:rsidRPr="00F90047">
        <w:rPr>
          <w:i/>
        </w:rPr>
        <w:t>i.e.</w:t>
      </w:r>
      <w:r w:rsidR="005D339F" w:rsidRPr="00F90047">
        <w:t xml:space="preserve"> pitch ascending, pitch descending, roll right and roll left). However the different of mean comparison voltage between pitch ascending and pitch descending was 28.67%, meanwhile percentage different of mean comparison voltage between roll left and roll right was only 2.25%. It could be concluded the mean voltage reading of SWR </w:t>
      </w:r>
      <w:r w:rsidR="00C61DFD" w:rsidRPr="00F90047">
        <w:t xml:space="preserve">solid flow </w:t>
      </w:r>
      <w:r w:rsidR="005D339F" w:rsidRPr="00F90047">
        <w:t>sensor for roll right and roll left are same, so it means for accuracy test could represented by one roll angle only.</w:t>
      </w:r>
    </w:p>
    <w:p w:rsidR="005D339F" w:rsidRDefault="005D339F" w:rsidP="005E037B">
      <w:pPr>
        <w:autoSpaceDE w:val="0"/>
        <w:autoSpaceDN w:val="0"/>
        <w:adjustRightInd w:val="0"/>
        <w:ind w:right="-45" w:firstLine="272"/>
        <w:jc w:val="both"/>
        <w:rPr>
          <w:lang w:val="en-MY"/>
        </w:rPr>
      </w:pPr>
      <w:r w:rsidRPr="00F90047">
        <w:t xml:space="preserve">Table </w:t>
      </w:r>
      <w:r w:rsidR="00C94845" w:rsidRPr="00F90047">
        <w:t>4 and 5</w:t>
      </w:r>
      <w:r w:rsidR="00E012CD" w:rsidRPr="00F90047">
        <w:t xml:space="preserve"> show</w:t>
      </w:r>
      <w:r w:rsidRPr="00F90047">
        <w:t xml:space="preserve"> </w:t>
      </w:r>
      <w:r w:rsidR="00C94845" w:rsidRPr="00F90047">
        <w:t xml:space="preserve">voltage reading of SWR solid flow sensor </w:t>
      </w:r>
      <w:r w:rsidR="00F518C5" w:rsidRPr="00F90047">
        <w:t xml:space="preserve">have </w:t>
      </w:r>
      <w:r w:rsidRPr="00F90047">
        <w:t xml:space="preserve">significant different </w:t>
      </w:r>
      <w:r w:rsidR="00C94845" w:rsidRPr="00F90047">
        <w:t>within</w:t>
      </w:r>
      <w:r w:rsidRPr="00F90047">
        <w:t xml:space="preserve"> </w:t>
      </w:r>
      <w:r w:rsidRPr="00F90047">
        <w:rPr>
          <w:color w:val="000000"/>
        </w:rPr>
        <w:t xml:space="preserve">levels orientation and the auger speed of SWR solid flow sensor. </w:t>
      </w:r>
      <w:r w:rsidR="00C94845" w:rsidRPr="00F90047">
        <w:rPr>
          <w:rFonts w:eastAsia="Times New Roman"/>
          <w:iCs/>
          <w:lang w:eastAsia="en-MY"/>
        </w:rPr>
        <w:t>However</w:t>
      </w:r>
      <w:r w:rsidRPr="00F90047">
        <w:rPr>
          <w:rFonts w:eastAsia="Times New Roman"/>
          <w:iCs/>
          <w:lang w:eastAsia="en-MY"/>
        </w:rPr>
        <w:t xml:space="preserve"> the mean voltage reading of SWR flow </w:t>
      </w:r>
      <w:r w:rsidR="00C61DFD" w:rsidRPr="00F90047">
        <w:rPr>
          <w:rFonts w:eastAsia="Times New Roman"/>
          <w:iCs/>
          <w:lang w:eastAsia="en-MY"/>
        </w:rPr>
        <w:t>sensor</w:t>
      </w:r>
      <w:r w:rsidRPr="00F90047">
        <w:rPr>
          <w:rFonts w:eastAsia="Times New Roman"/>
          <w:iCs/>
          <w:lang w:eastAsia="en-MY"/>
        </w:rPr>
        <w:t xml:space="preserve"> for difference auger speed had two trends. Within the low auger speed (44 RPM to 75 RPM) had lower percentage different of the mean voltage reading than the high auger speed (89 RPM to 149 RPM). Moreover the percentage different of the high auger speed seven times more than the low auger speed. In addition at low auger speed, there is no significant different between 52 RPM and 59 RPM.  Fig</w:t>
      </w:r>
      <w:r w:rsidR="009A4227" w:rsidRPr="00F90047">
        <w:rPr>
          <w:rFonts w:eastAsia="Times New Roman"/>
          <w:iCs/>
          <w:lang w:eastAsia="en-MY"/>
        </w:rPr>
        <w:t>.</w:t>
      </w:r>
      <w:r w:rsidRPr="00F90047">
        <w:rPr>
          <w:rFonts w:eastAsia="Times New Roman"/>
          <w:iCs/>
          <w:lang w:eastAsia="en-MY"/>
        </w:rPr>
        <w:t xml:space="preserve"> </w:t>
      </w:r>
      <w:r w:rsidR="003C04C4" w:rsidRPr="00F90047">
        <w:rPr>
          <w:rFonts w:eastAsia="Times New Roman"/>
          <w:iCs/>
          <w:lang w:eastAsia="en-MY"/>
        </w:rPr>
        <w:t>3</w:t>
      </w:r>
      <w:r w:rsidRPr="00F90047">
        <w:rPr>
          <w:rFonts w:eastAsia="Times New Roman"/>
          <w:iCs/>
          <w:lang w:eastAsia="en-MY"/>
        </w:rPr>
        <w:t xml:space="preserve"> </w:t>
      </w:r>
      <w:r w:rsidR="006061F5" w:rsidRPr="00F90047">
        <w:rPr>
          <w:rFonts w:eastAsia="Times New Roman"/>
          <w:iCs/>
          <w:lang w:eastAsia="en-MY"/>
        </w:rPr>
        <w:t>presents</w:t>
      </w:r>
      <w:r w:rsidRPr="00F90047">
        <w:rPr>
          <w:rFonts w:eastAsia="Times New Roman"/>
          <w:iCs/>
          <w:lang w:eastAsia="en-MY"/>
        </w:rPr>
        <w:t xml:space="preserve"> the voltage response to simulated pitch descending position at 4.5</w:t>
      </w:r>
      <w:r w:rsidRPr="00F90047">
        <w:rPr>
          <w:rFonts w:eastAsia="Times New Roman"/>
          <w:iCs/>
          <w:vertAlign w:val="superscript"/>
          <w:lang w:eastAsia="en-MY"/>
        </w:rPr>
        <w:t>o</w:t>
      </w:r>
      <w:r w:rsidRPr="00F90047">
        <w:rPr>
          <w:rFonts w:eastAsia="Times New Roman"/>
          <w:iCs/>
          <w:lang w:eastAsia="en-MY"/>
        </w:rPr>
        <w:t xml:space="preserve"> at different auger speed. </w:t>
      </w:r>
      <w:r w:rsidRPr="00F90047">
        <w:rPr>
          <w:lang w:val="en-MY"/>
        </w:rPr>
        <w:t xml:space="preserve">The readout voltage of SWR solid flow sensor indicated that voltage reading of microwave solid flow sensor increase with the increasing of speed auger. </w:t>
      </w:r>
      <w:r w:rsidR="003C04C4" w:rsidRPr="00F90047">
        <w:rPr>
          <w:lang w:val="en-MY"/>
        </w:rPr>
        <w:t>It</w:t>
      </w:r>
      <w:r w:rsidRPr="00F90047">
        <w:rPr>
          <w:lang w:val="en-MY"/>
        </w:rPr>
        <w:t xml:space="preserve"> could be seen that SWR solid flow sensors are low sensitive at low speed auger. The voltage reading value was almost the same for low speed auger (44</w:t>
      </w:r>
      <w:r w:rsidR="006061F5" w:rsidRPr="00F90047">
        <w:rPr>
          <w:lang w:val="en-MY"/>
        </w:rPr>
        <w:t xml:space="preserve"> </w:t>
      </w:r>
      <w:r w:rsidRPr="00F90047">
        <w:rPr>
          <w:lang w:val="en-MY"/>
        </w:rPr>
        <w:t>RPM to 75 RPM).</w:t>
      </w:r>
    </w:p>
    <w:p w:rsidR="005E037B" w:rsidRPr="00F90047" w:rsidRDefault="005E037B" w:rsidP="005E037B">
      <w:pPr>
        <w:autoSpaceDE w:val="0"/>
        <w:autoSpaceDN w:val="0"/>
        <w:adjustRightInd w:val="0"/>
        <w:ind w:right="-45" w:firstLine="272"/>
        <w:jc w:val="both"/>
        <w:rPr>
          <w:lang w:val="en-MY"/>
        </w:rPr>
      </w:pPr>
      <w:r w:rsidRPr="00F90047">
        <w:rPr>
          <w:szCs w:val="24"/>
        </w:rPr>
        <w:t xml:space="preserve">The response of voltage reading of the sensor was different with the difference sensor position orientation at different speed auger (Table </w:t>
      </w:r>
      <w:r w:rsidR="001F2AC7">
        <w:rPr>
          <w:szCs w:val="24"/>
        </w:rPr>
        <w:t>6</w:t>
      </w:r>
      <w:r w:rsidRPr="00F90047">
        <w:rPr>
          <w:szCs w:val="24"/>
        </w:rPr>
        <w:t>). It shows equations and R</w:t>
      </w:r>
      <w:r w:rsidRPr="00F90047">
        <w:rPr>
          <w:szCs w:val="24"/>
          <w:vertAlign w:val="superscript"/>
        </w:rPr>
        <w:t>2</w:t>
      </w:r>
      <w:r w:rsidRPr="00F90047">
        <w:rPr>
          <w:szCs w:val="24"/>
        </w:rPr>
        <w:t xml:space="preserve"> value of relationship voltage of sensor reading against flow rate. The result indicates that the pitch angle descending position of microwave solid flow sensor was excellent (</w:t>
      </w:r>
      <w:r w:rsidRPr="00F90047">
        <w:rPr>
          <w:i/>
          <w:szCs w:val="24"/>
          <w:lang w:val="en-MY"/>
        </w:rPr>
        <w:t>R²</w:t>
      </w:r>
      <w:r w:rsidRPr="00F90047">
        <w:rPr>
          <w:szCs w:val="24"/>
          <w:lang w:val="en-MY"/>
        </w:rPr>
        <w:t xml:space="preserve"> = 0.9050). It is the effect of total grain quantity in the elbow chute near the tip of the sensor and also gravity of paddy. Then, the lowest accuracy was at pitch angle ascending position (</w:t>
      </w:r>
      <w:r w:rsidRPr="00F90047">
        <w:rPr>
          <w:i/>
          <w:szCs w:val="24"/>
          <w:lang w:val="en-MY"/>
        </w:rPr>
        <w:t>R²</w:t>
      </w:r>
      <w:r w:rsidRPr="00F90047">
        <w:rPr>
          <w:szCs w:val="24"/>
          <w:lang w:val="en-MY"/>
        </w:rPr>
        <w:t xml:space="preserve"> = 0.7470), because the density of paddy dropped not full. The results show voltage reading of roll angle right and roll angle left are same, </w:t>
      </w:r>
      <w:r w:rsidRPr="00F90047">
        <w:rPr>
          <w:rStyle w:val="hps"/>
          <w:szCs w:val="24"/>
        </w:rPr>
        <w:t>which</w:t>
      </w:r>
      <w:r w:rsidRPr="00F90047">
        <w:rPr>
          <w:szCs w:val="24"/>
        </w:rPr>
        <w:t xml:space="preserve"> </w:t>
      </w:r>
      <w:r w:rsidRPr="00F90047">
        <w:rPr>
          <w:rStyle w:val="hps"/>
          <w:szCs w:val="24"/>
        </w:rPr>
        <w:t>is indicated by</w:t>
      </w:r>
      <w:r w:rsidRPr="00F90047">
        <w:rPr>
          <w:szCs w:val="24"/>
        </w:rPr>
        <w:t xml:space="preserve"> </w:t>
      </w:r>
      <w:r w:rsidRPr="00F90047">
        <w:rPr>
          <w:rStyle w:val="hps"/>
          <w:szCs w:val="24"/>
        </w:rPr>
        <w:t>the</w:t>
      </w:r>
      <w:r w:rsidRPr="00F90047">
        <w:rPr>
          <w:szCs w:val="24"/>
        </w:rPr>
        <w:t xml:space="preserve"> </w:t>
      </w:r>
      <w:r w:rsidRPr="00F90047">
        <w:rPr>
          <w:rStyle w:val="hps"/>
          <w:i/>
          <w:szCs w:val="24"/>
        </w:rPr>
        <w:t>R</w:t>
      </w:r>
      <w:r w:rsidRPr="00F90047">
        <w:rPr>
          <w:rStyle w:val="hps"/>
          <w:i/>
          <w:szCs w:val="24"/>
          <w:vertAlign w:val="superscript"/>
        </w:rPr>
        <w:t>2</w:t>
      </w:r>
      <w:r w:rsidRPr="00F90047">
        <w:rPr>
          <w:szCs w:val="24"/>
        </w:rPr>
        <w:t xml:space="preserve"> </w:t>
      </w:r>
      <w:r w:rsidRPr="00F90047">
        <w:rPr>
          <w:rStyle w:val="hps"/>
          <w:szCs w:val="24"/>
        </w:rPr>
        <w:t>value</w:t>
      </w:r>
      <w:r w:rsidRPr="00F90047">
        <w:rPr>
          <w:szCs w:val="24"/>
        </w:rPr>
        <w:t xml:space="preserve"> was</w:t>
      </w:r>
      <w:r w:rsidRPr="00F90047">
        <w:rPr>
          <w:rStyle w:val="hps"/>
          <w:szCs w:val="24"/>
        </w:rPr>
        <w:t xml:space="preserve"> almost the same</w:t>
      </w:r>
      <w:r w:rsidRPr="00F90047">
        <w:rPr>
          <w:szCs w:val="24"/>
          <w:lang w:val="en-MY"/>
        </w:rPr>
        <w:t xml:space="preserve"> 0.8700 and 0.8820, respectively. </w:t>
      </w:r>
      <w:r w:rsidRPr="00F90047">
        <w:rPr>
          <w:rStyle w:val="hps"/>
          <w:szCs w:val="24"/>
        </w:rPr>
        <w:t>It can be concluded</w:t>
      </w:r>
      <w:r w:rsidRPr="00F90047">
        <w:rPr>
          <w:szCs w:val="24"/>
        </w:rPr>
        <w:t xml:space="preserve"> </w:t>
      </w:r>
      <w:r w:rsidRPr="00F90047">
        <w:rPr>
          <w:rStyle w:val="hps"/>
          <w:szCs w:val="24"/>
        </w:rPr>
        <w:t>that the</w:t>
      </w:r>
      <w:r w:rsidRPr="00F90047">
        <w:rPr>
          <w:szCs w:val="24"/>
        </w:rPr>
        <w:t xml:space="preserve"> </w:t>
      </w:r>
      <w:r w:rsidRPr="00F90047">
        <w:rPr>
          <w:rStyle w:val="hps"/>
          <w:szCs w:val="24"/>
        </w:rPr>
        <w:t>effect</w:t>
      </w:r>
      <w:r w:rsidRPr="00F90047">
        <w:rPr>
          <w:szCs w:val="24"/>
        </w:rPr>
        <w:t xml:space="preserve"> </w:t>
      </w:r>
      <w:r w:rsidRPr="00F90047">
        <w:rPr>
          <w:rStyle w:val="hps"/>
          <w:szCs w:val="24"/>
        </w:rPr>
        <w:t>of the</w:t>
      </w:r>
      <w:r w:rsidRPr="00F90047">
        <w:rPr>
          <w:szCs w:val="24"/>
        </w:rPr>
        <w:t xml:space="preserve"> </w:t>
      </w:r>
      <w:r w:rsidRPr="00F90047">
        <w:rPr>
          <w:rStyle w:val="hps"/>
          <w:szCs w:val="24"/>
        </w:rPr>
        <w:t>angle</w:t>
      </w:r>
      <w:r w:rsidRPr="00F90047">
        <w:rPr>
          <w:szCs w:val="24"/>
        </w:rPr>
        <w:t xml:space="preserve"> </w:t>
      </w:r>
      <w:r w:rsidRPr="00F90047">
        <w:rPr>
          <w:rStyle w:val="hps"/>
          <w:szCs w:val="24"/>
        </w:rPr>
        <w:t>slope</w:t>
      </w:r>
      <w:r w:rsidRPr="00F90047">
        <w:rPr>
          <w:szCs w:val="24"/>
        </w:rPr>
        <w:t xml:space="preserve"> </w:t>
      </w:r>
      <w:r w:rsidRPr="00F90047">
        <w:rPr>
          <w:rStyle w:val="hps"/>
          <w:szCs w:val="24"/>
        </w:rPr>
        <w:t>between</w:t>
      </w:r>
      <w:r w:rsidRPr="00F90047">
        <w:rPr>
          <w:szCs w:val="24"/>
        </w:rPr>
        <w:t xml:space="preserve"> </w:t>
      </w:r>
      <w:r w:rsidRPr="00F90047">
        <w:rPr>
          <w:rStyle w:val="hps"/>
          <w:szCs w:val="24"/>
        </w:rPr>
        <w:t>right</w:t>
      </w:r>
      <w:r w:rsidRPr="00F90047">
        <w:rPr>
          <w:szCs w:val="24"/>
        </w:rPr>
        <w:t xml:space="preserve"> </w:t>
      </w:r>
      <w:r w:rsidRPr="00F90047">
        <w:rPr>
          <w:rStyle w:val="hps"/>
          <w:szCs w:val="24"/>
        </w:rPr>
        <w:t>and roll</w:t>
      </w:r>
      <w:r w:rsidRPr="00F90047">
        <w:rPr>
          <w:szCs w:val="24"/>
        </w:rPr>
        <w:t xml:space="preserve"> </w:t>
      </w:r>
      <w:r w:rsidRPr="00F90047">
        <w:rPr>
          <w:rStyle w:val="hps"/>
          <w:szCs w:val="24"/>
        </w:rPr>
        <w:t>left</w:t>
      </w:r>
      <w:r w:rsidRPr="00F90047">
        <w:rPr>
          <w:szCs w:val="24"/>
        </w:rPr>
        <w:t xml:space="preserve"> </w:t>
      </w:r>
      <w:r w:rsidRPr="00F90047">
        <w:rPr>
          <w:rStyle w:val="hps"/>
          <w:szCs w:val="24"/>
        </w:rPr>
        <w:t>roll</w:t>
      </w:r>
      <w:r w:rsidRPr="00F90047">
        <w:rPr>
          <w:szCs w:val="24"/>
        </w:rPr>
        <w:t xml:space="preserve"> </w:t>
      </w:r>
      <w:r w:rsidR="001F2AC7">
        <w:rPr>
          <w:rStyle w:val="hps"/>
          <w:szCs w:val="24"/>
        </w:rPr>
        <w:t>was the same</w:t>
      </w:r>
      <w:r w:rsidRPr="00F90047">
        <w:rPr>
          <w:szCs w:val="24"/>
        </w:rPr>
        <w:t>.</w:t>
      </w:r>
    </w:p>
    <w:p w:rsidR="005D339F" w:rsidRPr="00F90047" w:rsidRDefault="00297041" w:rsidP="003C04C4">
      <w:pPr>
        <w:autoSpaceDE w:val="0"/>
        <w:autoSpaceDN w:val="0"/>
        <w:adjustRightInd w:val="0"/>
        <w:ind w:right="-45"/>
        <w:jc w:val="center"/>
      </w:pPr>
      <w:r>
        <w:rPr>
          <w:noProof/>
          <w:lang w:val="en-MY" w:eastAsia="en-MY"/>
        </w:rPr>
        <w:lastRenderedPageBreak/>
        <w:drawing>
          <wp:inline distT="0" distB="0" distL="0" distR="0">
            <wp:extent cx="3409950" cy="1841847"/>
            <wp:effectExtent l="19050" t="19050" r="19050"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3007" cy="1843498"/>
                    </a:xfrm>
                    <a:prstGeom prst="rect">
                      <a:avLst/>
                    </a:prstGeom>
                    <a:ln>
                      <a:solidFill>
                        <a:schemeClr val="tx1"/>
                      </a:solidFill>
                    </a:ln>
                  </pic:spPr>
                </pic:pic>
              </a:graphicData>
            </a:graphic>
          </wp:inline>
        </w:drawing>
      </w:r>
    </w:p>
    <w:p w:rsidR="005D339F" w:rsidRPr="00F90047" w:rsidRDefault="005D339F" w:rsidP="001416FD">
      <w:pPr>
        <w:pStyle w:val="Caption"/>
        <w:tabs>
          <w:tab w:val="left" w:pos="9000"/>
          <w:tab w:val="left" w:pos="9180"/>
        </w:tabs>
        <w:spacing w:line="240" w:lineRule="auto"/>
        <w:ind w:right="85"/>
        <w:jc w:val="center"/>
        <w:rPr>
          <w:szCs w:val="16"/>
        </w:rPr>
      </w:pPr>
      <w:bookmarkStart w:id="1" w:name="_Toc396316914"/>
      <w:bookmarkStart w:id="2" w:name="_Toc396317144"/>
      <w:bookmarkStart w:id="3" w:name="_Toc396646925"/>
      <w:bookmarkStart w:id="4" w:name="_Toc396647253"/>
      <w:bookmarkStart w:id="5" w:name="_Toc396650378"/>
      <w:proofErr w:type="gramStart"/>
      <w:r w:rsidRPr="00F90047">
        <w:rPr>
          <w:szCs w:val="16"/>
        </w:rPr>
        <w:t>Fig</w:t>
      </w:r>
      <w:r w:rsidR="009A4227" w:rsidRPr="00F90047">
        <w:rPr>
          <w:szCs w:val="16"/>
        </w:rPr>
        <w:t>.</w:t>
      </w:r>
      <w:r w:rsidRPr="00F90047">
        <w:rPr>
          <w:szCs w:val="16"/>
        </w:rPr>
        <w:t xml:space="preserve"> </w:t>
      </w:r>
      <w:r w:rsidR="00F518C5" w:rsidRPr="00F90047">
        <w:rPr>
          <w:szCs w:val="16"/>
        </w:rPr>
        <w:t>3</w:t>
      </w:r>
      <w:r w:rsidRPr="00F90047">
        <w:rPr>
          <w:szCs w:val="16"/>
        </w:rPr>
        <w:t>.</w:t>
      </w:r>
      <w:proofErr w:type="gramEnd"/>
      <w:r w:rsidRPr="00F90047">
        <w:rPr>
          <w:szCs w:val="16"/>
        </w:rPr>
        <w:t xml:space="preserve"> Voltage </w:t>
      </w:r>
      <w:r w:rsidR="009A4227" w:rsidRPr="00F90047">
        <w:rPr>
          <w:szCs w:val="16"/>
        </w:rPr>
        <w:t>r</w:t>
      </w:r>
      <w:r w:rsidRPr="00F90047">
        <w:rPr>
          <w:szCs w:val="16"/>
        </w:rPr>
        <w:t xml:space="preserve">esponse to </w:t>
      </w:r>
      <w:r w:rsidR="009A4227" w:rsidRPr="00F90047">
        <w:rPr>
          <w:szCs w:val="16"/>
        </w:rPr>
        <w:t>s</w:t>
      </w:r>
      <w:r w:rsidRPr="00F90047">
        <w:rPr>
          <w:szCs w:val="16"/>
        </w:rPr>
        <w:t xml:space="preserve">imulated </w:t>
      </w:r>
      <w:r w:rsidR="009A4227" w:rsidRPr="00F90047">
        <w:rPr>
          <w:szCs w:val="16"/>
        </w:rPr>
        <w:t>p</w:t>
      </w:r>
      <w:r w:rsidRPr="00F90047">
        <w:rPr>
          <w:szCs w:val="16"/>
        </w:rPr>
        <w:t xml:space="preserve">itch </w:t>
      </w:r>
      <w:r w:rsidR="009A4227" w:rsidRPr="00F90047">
        <w:rPr>
          <w:szCs w:val="16"/>
        </w:rPr>
        <w:t>d</w:t>
      </w:r>
      <w:r w:rsidRPr="00F90047">
        <w:rPr>
          <w:szCs w:val="16"/>
        </w:rPr>
        <w:t xml:space="preserve">escending </w:t>
      </w:r>
      <w:r w:rsidR="009A4227" w:rsidRPr="00F90047">
        <w:rPr>
          <w:szCs w:val="16"/>
        </w:rPr>
        <w:t>p</w:t>
      </w:r>
      <w:r w:rsidRPr="00F90047">
        <w:rPr>
          <w:szCs w:val="16"/>
        </w:rPr>
        <w:t>osition at 4.5</w:t>
      </w:r>
      <w:r w:rsidRPr="00F90047">
        <w:rPr>
          <w:szCs w:val="16"/>
          <w:vertAlign w:val="superscript"/>
        </w:rPr>
        <w:t>o</w:t>
      </w:r>
      <w:bookmarkEnd w:id="1"/>
      <w:bookmarkEnd w:id="2"/>
      <w:bookmarkEnd w:id="3"/>
      <w:bookmarkEnd w:id="4"/>
      <w:bookmarkEnd w:id="5"/>
      <w:r w:rsidR="003C04C4" w:rsidRPr="00F90047">
        <w:rPr>
          <w:szCs w:val="16"/>
          <w:vertAlign w:val="superscript"/>
        </w:rPr>
        <w:t xml:space="preserve"> </w:t>
      </w:r>
      <w:r w:rsidR="009A4227" w:rsidRPr="00F90047">
        <w:rPr>
          <w:szCs w:val="16"/>
        </w:rPr>
        <w:t>a</w:t>
      </w:r>
      <w:r w:rsidRPr="00F90047">
        <w:rPr>
          <w:szCs w:val="16"/>
        </w:rPr>
        <w:t xml:space="preserve">t </w:t>
      </w:r>
      <w:r w:rsidR="009A4227" w:rsidRPr="00F90047">
        <w:rPr>
          <w:szCs w:val="16"/>
        </w:rPr>
        <w:t>d</w:t>
      </w:r>
      <w:r w:rsidRPr="00F90047">
        <w:rPr>
          <w:szCs w:val="16"/>
        </w:rPr>
        <w:t xml:space="preserve">ifferent </w:t>
      </w:r>
      <w:r w:rsidR="009A4227" w:rsidRPr="00F90047">
        <w:rPr>
          <w:szCs w:val="16"/>
        </w:rPr>
        <w:t>a</w:t>
      </w:r>
      <w:r w:rsidRPr="00F90047">
        <w:rPr>
          <w:szCs w:val="16"/>
        </w:rPr>
        <w:t xml:space="preserve">uger </w:t>
      </w:r>
      <w:r w:rsidR="009A4227" w:rsidRPr="00F90047">
        <w:rPr>
          <w:szCs w:val="16"/>
        </w:rPr>
        <w:t>s</w:t>
      </w:r>
      <w:r w:rsidRPr="00F90047">
        <w:rPr>
          <w:szCs w:val="16"/>
        </w:rPr>
        <w:t>peed</w:t>
      </w:r>
      <w:r w:rsidR="009A4227" w:rsidRPr="00F90047">
        <w:rPr>
          <w:szCs w:val="16"/>
        </w:rPr>
        <w:t>.</w:t>
      </w:r>
    </w:p>
    <w:p w:rsidR="009C681C" w:rsidRPr="00F90047" w:rsidRDefault="009C681C" w:rsidP="00C56955">
      <w:pPr>
        <w:pStyle w:val="Caption"/>
        <w:spacing w:after="0" w:line="360" w:lineRule="auto"/>
        <w:ind w:left="990"/>
        <w:rPr>
          <w:szCs w:val="16"/>
        </w:rPr>
      </w:pPr>
      <w:bookmarkStart w:id="6" w:name="_Toc396316774"/>
      <w:bookmarkStart w:id="7" w:name="_Toc396406358"/>
      <w:bookmarkStart w:id="8" w:name="_Toc396646926"/>
      <w:proofErr w:type="gramStart"/>
      <w:r w:rsidRPr="00F90047">
        <w:rPr>
          <w:szCs w:val="16"/>
        </w:rPr>
        <w:t xml:space="preserve">Table </w:t>
      </w:r>
      <w:r w:rsidR="005B1E43" w:rsidRPr="00F90047">
        <w:rPr>
          <w:szCs w:val="16"/>
        </w:rPr>
        <w:t>6</w:t>
      </w:r>
      <w:r w:rsidR="00075FF2" w:rsidRPr="00F90047">
        <w:rPr>
          <w:szCs w:val="16"/>
        </w:rPr>
        <w:t>.</w:t>
      </w:r>
      <w:proofErr w:type="gramEnd"/>
      <w:r w:rsidR="00242440" w:rsidRPr="00F90047">
        <w:rPr>
          <w:szCs w:val="16"/>
        </w:rPr>
        <w:t xml:space="preserve"> Equation for every c</w:t>
      </w:r>
      <w:r w:rsidRPr="00F90047">
        <w:rPr>
          <w:szCs w:val="16"/>
        </w:rPr>
        <w:t xml:space="preserve">ondition at </w:t>
      </w:r>
      <w:r w:rsidR="00242440" w:rsidRPr="00F90047">
        <w:rPr>
          <w:szCs w:val="16"/>
        </w:rPr>
        <w:t>t</w:t>
      </w:r>
      <w:r w:rsidRPr="00F90047">
        <w:rPr>
          <w:szCs w:val="16"/>
        </w:rPr>
        <w:t xml:space="preserve">illed </w:t>
      </w:r>
      <w:r w:rsidR="00242440" w:rsidRPr="00F90047">
        <w:rPr>
          <w:szCs w:val="16"/>
        </w:rPr>
        <w:t>p</w:t>
      </w:r>
      <w:r w:rsidRPr="00F90047">
        <w:rPr>
          <w:szCs w:val="16"/>
        </w:rPr>
        <w:t>osition</w:t>
      </w:r>
      <w:bookmarkEnd w:id="6"/>
      <w:bookmarkEnd w:id="7"/>
      <w:bookmarkEnd w:id="8"/>
      <w:r w:rsidR="00242440" w:rsidRPr="00F90047">
        <w:rPr>
          <w:szCs w:val="16"/>
        </w:rPr>
        <w:t>.</w:t>
      </w:r>
    </w:p>
    <w:tbl>
      <w:tblPr>
        <w:tblW w:w="7338" w:type="dxa"/>
        <w:jc w:val="center"/>
        <w:tblLayout w:type="fixed"/>
        <w:tblLook w:val="04A0" w:firstRow="1" w:lastRow="0" w:firstColumn="1" w:lastColumn="0" w:noHBand="0" w:noVBand="1"/>
      </w:tblPr>
      <w:tblGrid>
        <w:gridCol w:w="534"/>
        <w:gridCol w:w="2551"/>
        <w:gridCol w:w="2693"/>
        <w:gridCol w:w="1560"/>
      </w:tblGrid>
      <w:tr w:rsidR="007D1635" w:rsidRPr="00F90047" w:rsidTr="00E92D72">
        <w:trPr>
          <w:jc w:val="center"/>
        </w:trPr>
        <w:tc>
          <w:tcPr>
            <w:tcW w:w="534" w:type="dxa"/>
            <w:tcBorders>
              <w:top w:val="single" w:sz="4" w:space="0" w:color="auto"/>
              <w:bottom w:val="single" w:sz="4" w:space="0" w:color="auto"/>
            </w:tcBorders>
          </w:tcPr>
          <w:p w:rsidR="007D1635" w:rsidRPr="00F90047" w:rsidRDefault="007D1635" w:rsidP="00E92D72">
            <w:pPr>
              <w:ind w:right="-45"/>
              <w:rPr>
                <w:sz w:val="16"/>
                <w:szCs w:val="16"/>
              </w:rPr>
            </w:pPr>
            <w:r w:rsidRPr="00F90047">
              <w:rPr>
                <w:sz w:val="16"/>
                <w:szCs w:val="16"/>
              </w:rPr>
              <w:t>N</w:t>
            </w:r>
            <w:r w:rsidR="00E92D72" w:rsidRPr="00F90047">
              <w:rPr>
                <w:sz w:val="16"/>
                <w:szCs w:val="16"/>
              </w:rPr>
              <w:t>o.</w:t>
            </w:r>
          </w:p>
        </w:tc>
        <w:tc>
          <w:tcPr>
            <w:tcW w:w="2551" w:type="dxa"/>
            <w:tcBorders>
              <w:top w:val="single" w:sz="4" w:space="0" w:color="auto"/>
              <w:bottom w:val="single" w:sz="4" w:space="0" w:color="auto"/>
            </w:tcBorders>
          </w:tcPr>
          <w:p w:rsidR="007D1635" w:rsidRPr="00F90047" w:rsidRDefault="007738F4" w:rsidP="00E92D72">
            <w:pPr>
              <w:ind w:right="-45"/>
              <w:rPr>
                <w:sz w:val="16"/>
                <w:szCs w:val="16"/>
              </w:rPr>
            </w:pPr>
            <w:r w:rsidRPr="00F90047">
              <w:rPr>
                <w:sz w:val="16"/>
                <w:szCs w:val="16"/>
              </w:rPr>
              <w:t>Chute orientation configuration</w:t>
            </w:r>
          </w:p>
        </w:tc>
        <w:tc>
          <w:tcPr>
            <w:tcW w:w="2693" w:type="dxa"/>
            <w:tcBorders>
              <w:top w:val="single" w:sz="4" w:space="0" w:color="auto"/>
              <w:bottom w:val="single" w:sz="4" w:space="0" w:color="auto"/>
            </w:tcBorders>
          </w:tcPr>
          <w:p w:rsidR="007D1635" w:rsidRPr="00F90047" w:rsidRDefault="00E92D72" w:rsidP="00E92D72">
            <w:pPr>
              <w:ind w:right="-45"/>
              <w:rPr>
                <w:sz w:val="16"/>
                <w:szCs w:val="16"/>
              </w:rPr>
            </w:pPr>
            <w:r w:rsidRPr="00F90047">
              <w:rPr>
                <w:sz w:val="16"/>
                <w:szCs w:val="16"/>
              </w:rPr>
              <w:t xml:space="preserve">        </w:t>
            </w:r>
            <w:r w:rsidR="00BE6E88" w:rsidRPr="00F90047">
              <w:rPr>
                <w:sz w:val="16"/>
                <w:szCs w:val="16"/>
              </w:rPr>
              <w:t xml:space="preserve">         </w:t>
            </w:r>
            <w:r w:rsidR="007D1635" w:rsidRPr="00F90047">
              <w:rPr>
                <w:sz w:val="16"/>
                <w:szCs w:val="16"/>
              </w:rPr>
              <w:t>Equation</w:t>
            </w:r>
          </w:p>
        </w:tc>
        <w:tc>
          <w:tcPr>
            <w:tcW w:w="1560" w:type="dxa"/>
            <w:tcBorders>
              <w:top w:val="single" w:sz="4" w:space="0" w:color="auto"/>
              <w:bottom w:val="single" w:sz="4" w:space="0" w:color="auto"/>
            </w:tcBorders>
          </w:tcPr>
          <w:p w:rsidR="007D1635" w:rsidRPr="00F90047" w:rsidRDefault="00BE6E88" w:rsidP="00E92D72">
            <w:pPr>
              <w:ind w:right="-45"/>
              <w:rPr>
                <w:sz w:val="16"/>
                <w:szCs w:val="16"/>
              </w:rPr>
            </w:pPr>
            <w:r w:rsidRPr="00F90047">
              <w:rPr>
                <w:sz w:val="16"/>
                <w:szCs w:val="16"/>
              </w:rPr>
              <w:t xml:space="preserve">        </w:t>
            </w:r>
            <w:r w:rsidR="007D1635" w:rsidRPr="00F90047">
              <w:rPr>
                <w:sz w:val="16"/>
                <w:szCs w:val="16"/>
              </w:rPr>
              <w:t>R</w:t>
            </w:r>
            <w:r w:rsidR="007D1635" w:rsidRPr="00F90047">
              <w:rPr>
                <w:sz w:val="16"/>
                <w:szCs w:val="16"/>
                <w:vertAlign w:val="superscript"/>
              </w:rPr>
              <w:t>2</w:t>
            </w:r>
          </w:p>
        </w:tc>
      </w:tr>
      <w:tr w:rsidR="007D1635" w:rsidRPr="00F90047" w:rsidTr="00E92D72">
        <w:trPr>
          <w:trHeight w:val="193"/>
          <w:jc w:val="center"/>
        </w:trPr>
        <w:tc>
          <w:tcPr>
            <w:tcW w:w="534" w:type="dxa"/>
            <w:tcBorders>
              <w:top w:val="single" w:sz="4" w:space="0" w:color="auto"/>
            </w:tcBorders>
          </w:tcPr>
          <w:p w:rsidR="007D1635" w:rsidRPr="00F90047" w:rsidRDefault="007D1635" w:rsidP="00FA7E4B">
            <w:pPr>
              <w:ind w:right="-45"/>
              <w:rPr>
                <w:sz w:val="16"/>
                <w:szCs w:val="16"/>
              </w:rPr>
            </w:pPr>
            <w:r w:rsidRPr="00F90047">
              <w:rPr>
                <w:sz w:val="16"/>
                <w:szCs w:val="16"/>
              </w:rPr>
              <w:t>1</w:t>
            </w:r>
          </w:p>
        </w:tc>
        <w:tc>
          <w:tcPr>
            <w:tcW w:w="2551" w:type="dxa"/>
            <w:tcBorders>
              <w:top w:val="single" w:sz="4" w:space="0" w:color="auto"/>
            </w:tcBorders>
          </w:tcPr>
          <w:p w:rsidR="007D1635" w:rsidRPr="00F90047" w:rsidRDefault="007D1635" w:rsidP="00FA7E4B">
            <w:pPr>
              <w:ind w:right="-45"/>
              <w:rPr>
                <w:sz w:val="16"/>
                <w:szCs w:val="16"/>
              </w:rPr>
            </w:pPr>
            <w:r w:rsidRPr="00F90047">
              <w:rPr>
                <w:sz w:val="16"/>
                <w:szCs w:val="16"/>
              </w:rPr>
              <w:t>Pitch angle ascending</w:t>
            </w:r>
          </w:p>
        </w:tc>
        <w:tc>
          <w:tcPr>
            <w:tcW w:w="2693" w:type="dxa"/>
            <w:tcBorders>
              <w:top w:val="single" w:sz="4" w:space="0" w:color="auto"/>
            </w:tcBorders>
          </w:tcPr>
          <w:p w:rsidR="007D1635" w:rsidRPr="00F90047" w:rsidRDefault="007D1635" w:rsidP="007D1635">
            <w:pPr>
              <w:ind w:right="-45" w:firstLine="317"/>
              <w:rPr>
                <w:sz w:val="16"/>
                <w:szCs w:val="16"/>
                <w:lang w:val="en-MY"/>
              </w:rPr>
            </w:pPr>
            <w:r w:rsidRPr="00F90047">
              <w:rPr>
                <w:sz w:val="16"/>
                <w:szCs w:val="16"/>
                <w:lang w:val="en-MY"/>
              </w:rPr>
              <w:t>GF = 1.051V + 1.179</w:t>
            </w:r>
          </w:p>
        </w:tc>
        <w:tc>
          <w:tcPr>
            <w:tcW w:w="1560" w:type="dxa"/>
            <w:tcBorders>
              <w:top w:val="single" w:sz="4" w:space="0" w:color="auto"/>
            </w:tcBorders>
          </w:tcPr>
          <w:p w:rsidR="007D1635" w:rsidRPr="00F90047" w:rsidRDefault="007D1635" w:rsidP="00573567">
            <w:pPr>
              <w:ind w:right="-45" w:firstLine="216"/>
              <w:rPr>
                <w:sz w:val="16"/>
                <w:szCs w:val="16"/>
              </w:rPr>
            </w:pPr>
            <w:r w:rsidRPr="00F90047">
              <w:rPr>
                <w:sz w:val="16"/>
                <w:szCs w:val="16"/>
                <w:lang w:val="en-MY"/>
              </w:rPr>
              <w:t>0.7470</w:t>
            </w:r>
          </w:p>
        </w:tc>
      </w:tr>
      <w:tr w:rsidR="007D1635" w:rsidRPr="00F90047" w:rsidTr="00E92D72">
        <w:trPr>
          <w:trHeight w:val="65"/>
          <w:jc w:val="center"/>
        </w:trPr>
        <w:tc>
          <w:tcPr>
            <w:tcW w:w="534" w:type="dxa"/>
          </w:tcPr>
          <w:p w:rsidR="007D1635" w:rsidRPr="00F90047" w:rsidRDefault="007D1635" w:rsidP="00FA7E4B">
            <w:pPr>
              <w:ind w:right="-45"/>
              <w:rPr>
                <w:sz w:val="16"/>
                <w:szCs w:val="16"/>
              </w:rPr>
            </w:pPr>
            <w:r w:rsidRPr="00F90047">
              <w:rPr>
                <w:sz w:val="16"/>
                <w:szCs w:val="16"/>
              </w:rPr>
              <w:t>2</w:t>
            </w:r>
          </w:p>
        </w:tc>
        <w:tc>
          <w:tcPr>
            <w:tcW w:w="2551" w:type="dxa"/>
          </w:tcPr>
          <w:p w:rsidR="007D1635" w:rsidRPr="00F90047" w:rsidRDefault="007D1635" w:rsidP="00FA7E4B">
            <w:pPr>
              <w:ind w:right="-45"/>
              <w:rPr>
                <w:sz w:val="16"/>
                <w:szCs w:val="16"/>
              </w:rPr>
            </w:pPr>
            <w:r w:rsidRPr="00F90047">
              <w:rPr>
                <w:sz w:val="16"/>
                <w:szCs w:val="16"/>
              </w:rPr>
              <w:t xml:space="preserve">Pitch angle descending </w:t>
            </w:r>
          </w:p>
        </w:tc>
        <w:tc>
          <w:tcPr>
            <w:tcW w:w="2693" w:type="dxa"/>
          </w:tcPr>
          <w:p w:rsidR="007D1635" w:rsidRPr="00F90047" w:rsidRDefault="007D1635" w:rsidP="007D1635">
            <w:pPr>
              <w:ind w:right="-45" w:firstLine="317"/>
              <w:rPr>
                <w:sz w:val="16"/>
                <w:szCs w:val="16"/>
                <w:lang w:val="en-MY"/>
              </w:rPr>
            </w:pPr>
            <w:r w:rsidRPr="00F90047">
              <w:rPr>
                <w:sz w:val="16"/>
                <w:szCs w:val="16"/>
                <w:lang w:val="en-MY"/>
              </w:rPr>
              <w:t>GF = 0.941V + 0.818</w:t>
            </w:r>
          </w:p>
        </w:tc>
        <w:tc>
          <w:tcPr>
            <w:tcW w:w="1560" w:type="dxa"/>
          </w:tcPr>
          <w:p w:rsidR="007D1635" w:rsidRPr="00F90047" w:rsidRDefault="007D1635" w:rsidP="00573567">
            <w:pPr>
              <w:ind w:right="-45" w:firstLine="216"/>
              <w:rPr>
                <w:sz w:val="16"/>
                <w:szCs w:val="16"/>
              </w:rPr>
            </w:pPr>
            <w:r w:rsidRPr="00F90047">
              <w:rPr>
                <w:sz w:val="16"/>
                <w:szCs w:val="16"/>
                <w:lang w:val="en-MY"/>
              </w:rPr>
              <w:t>0.9050</w:t>
            </w:r>
          </w:p>
        </w:tc>
      </w:tr>
      <w:tr w:rsidR="007D1635" w:rsidRPr="00F90047" w:rsidTr="00E92D72">
        <w:trPr>
          <w:jc w:val="center"/>
        </w:trPr>
        <w:tc>
          <w:tcPr>
            <w:tcW w:w="534" w:type="dxa"/>
          </w:tcPr>
          <w:p w:rsidR="007D1635" w:rsidRPr="00F90047" w:rsidRDefault="007D1635" w:rsidP="00FA7E4B">
            <w:pPr>
              <w:ind w:right="-45"/>
              <w:rPr>
                <w:sz w:val="16"/>
                <w:szCs w:val="16"/>
              </w:rPr>
            </w:pPr>
            <w:r w:rsidRPr="00F90047">
              <w:rPr>
                <w:sz w:val="16"/>
                <w:szCs w:val="16"/>
              </w:rPr>
              <w:t>3</w:t>
            </w:r>
          </w:p>
        </w:tc>
        <w:tc>
          <w:tcPr>
            <w:tcW w:w="2551" w:type="dxa"/>
          </w:tcPr>
          <w:p w:rsidR="007D1635" w:rsidRPr="00F90047" w:rsidRDefault="007D1635" w:rsidP="00FA7E4B">
            <w:pPr>
              <w:ind w:right="-45"/>
              <w:rPr>
                <w:sz w:val="16"/>
                <w:szCs w:val="16"/>
              </w:rPr>
            </w:pPr>
            <w:r w:rsidRPr="00F90047">
              <w:rPr>
                <w:sz w:val="16"/>
                <w:szCs w:val="16"/>
              </w:rPr>
              <w:t>Roll angle right</w:t>
            </w:r>
          </w:p>
        </w:tc>
        <w:tc>
          <w:tcPr>
            <w:tcW w:w="2693" w:type="dxa"/>
          </w:tcPr>
          <w:p w:rsidR="007D1635" w:rsidRPr="00F90047" w:rsidRDefault="007D1635" w:rsidP="007D1635">
            <w:pPr>
              <w:ind w:right="-45" w:firstLine="317"/>
              <w:rPr>
                <w:sz w:val="16"/>
                <w:szCs w:val="16"/>
                <w:lang w:val="en-MY"/>
              </w:rPr>
            </w:pPr>
            <w:r w:rsidRPr="00F90047">
              <w:rPr>
                <w:sz w:val="16"/>
                <w:szCs w:val="16"/>
                <w:lang w:val="en-MY"/>
              </w:rPr>
              <w:t>GF = 1.018V + 1.01</w:t>
            </w:r>
          </w:p>
        </w:tc>
        <w:tc>
          <w:tcPr>
            <w:tcW w:w="1560" w:type="dxa"/>
          </w:tcPr>
          <w:p w:rsidR="007D1635" w:rsidRPr="00F90047" w:rsidRDefault="007D1635" w:rsidP="00573567">
            <w:pPr>
              <w:ind w:right="-45" w:firstLine="216"/>
              <w:rPr>
                <w:sz w:val="16"/>
                <w:szCs w:val="16"/>
              </w:rPr>
            </w:pPr>
            <w:r w:rsidRPr="00F90047">
              <w:rPr>
                <w:sz w:val="16"/>
                <w:szCs w:val="16"/>
                <w:lang w:val="en-MY"/>
              </w:rPr>
              <w:t>0.8700</w:t>
            </w:r>
          </w:p>
        </w:tc>
      </w:tr>
      <w:tr w:rsidR="007D1635" w:rsidRPr="00F90047" w:rsidTr="00E92D72">
        <w:trPr>
          <w:jc w:val="center"/>
        </w:trPr>
        <w:tc>
          <w:tcPr>
            <w:tcW w:w="534" w:type="dxa"/>
            <w:tcBorders>
              <w:bottom w:val="single" w:sz="4" w:space="0" w:color="auto"/>
            </w:tcBorders>
          </w:tcPr>
          <w:p w:rsidR="007D1635" w:rsidRPr="00F90047" w:rsidRDefault="007D1635" w:rsidP="00FA7E4B">
            <w:pPr>
              <w:ind w:right="-45"/>
              <w:rPr>
                <w:sz w:val="16"/>
                <w:szCs w:val="16"/>
              </w:rPr>
            </w:pPr>
            <w:r w:rsidRPr="00F90047">
              <w:rPr>
                <w:sz w:val="16"/>
                <w:szCs w:val="16"/>
              </w:rPr>
              <w:t>4</w:t>
            </w:r>
          </w:p>
        </w:tc>
        <w:tc>
          <w:tcPr>
            <w:tcW w:w="2551" w:type="dxa"/>
            <w:tcBorders>
              <w:bottom w:val="single" w:sz="4" w:space="0" w:color="auto"/>
            </w:tcBorders>
          </w:tcPr>
          <w:p w:rsidR="007D1635" w:rsidRPr="00F90047" w:rsidRDefault="007D1635" w:rsidP="00FA7E4B">
            <w:pPr>
              <w:tabs>
                <w:tab w:val="center" w:pos="1875"/>
                <w:tab w:val="left" w:pos="2540"/>
              </w:tabs>
              <w:ind w:right="-45"/>
              <w:rPr>
                <w:sz w:val="16"/>
                <w:szCs w:val="16"/>
              </w:rPr>
            </w:pPr>
            <w:r w:rsidRPr="00F90047">
              <w:rPr>
                <w:sz w:val="16"/>
                <w:szCs w:val="16"/>
              </w:rPr>
              <w:t>Roll angle left</w:t>
            </w:r>
          </w:p>
        </w:tc>
        <w:tc>
          <w:tcPr>
            <w:tcW w:w="2693" w:type="dxa"/>
            <w:tcBorders>
              <w:bottom w:val="single" w:sz="4" w:space="0" w:color="auto"/>
            </w:tcBorders>
          </w:tcPr>
          <w:p w:rsidR="007D1635" w:rsidRPr="00F90047" w:rsidRDefault="007D1635" w:rsidP="007D1635">
            <w:pPr>
              <w:ind w:right="-45" w:firstLine="317"/>
              <w:rPr>
                <w:sz w:val="16"/>
                <w:szCs w:val="16"/>
                <w:lang w:val="en-MY"/>
              </w:rPr>
            </w:pPr>
            <w:r w:rsidRPr="00F90047">
              <w:rPr>
                <w:sz w:val="16"/>
                <w:szCs w:val="16"/>
                <w:lang w:val="en-MY"/>
              </w:rPr>
              <w:t>GF = 0.985V + 1.037</w:t>
            </w:r>
          </w:p>
        </w:tc>
        <w:tc>
          <w:tcPr>
            <w:tcW w:w="1560" w:type="dxa"/>
            <w:tcBorders>
              <w:bottom w:val="single" w:sz="4" w:space="0" w:color="auto"/>
            </w:tcBorders>
          </w:tcPr>
          <w:p w:rsidR="007D1635" w:rsidRPr="00F90047" w:rsidRDefault="007D1635" w:rsidP="00573567">
            <w:pPr>
              <w:ind w:right="-45" w:firstLine="216"/>
              <w:rPr>
                <w:sz w:val="16"/>
                <w:szCs w:val="16"/>
              </w:rPr>
            </w:pPr>
            <w:r w:rsidRPr="00F90047">
              <w:rPr>
                <w:sz w:val="16"/>
                <w:szCs w:val="16"/>
                <w:lang w:val="en-MY"/>
              </w:rPr>
              <w:t>0.8820</w:t>
            </w:r>
          </w:p>
        </w:tc>
      </w:tr>
    </w:tbl>
    <w:p w:rsidR="009C681C" w:rsidRPr="00F90047" w:rsidRDefault="009C681C" w:rsidP="009C681C">
      <w:pPr>
        <w:autoSpaceDE w:val="0"/>
        <w:autoSpaceDN w:val="0"/>
        <w:adjustRightInd w:val="0"/>
        <w:ind w:right="-45"/>
        <w:jc w:val="both"/>
        <w:rPr>
          <w:szCs w:val="24"/>
        </w:rPr>
      </w:pPr>
    </w:p>
    <w:p w:rsidR="005D339F" w:rsidRPr="00F90047" w:rsidRDefault="005D339F" w:rsidP="001C2F83">
      <w:pPr>
        <w:ind w:right="-45" w:firstLine="270"/>
        <w:jc w:val="both"/>
      </w:pPr>
      <w:proofErr w:type="spellStart"/>
      <w:r w:rsidRPr="00F90047">
        <w:t>Grisso</w:t>
      </w:r>
      <w:proofErr w:type="spellEnd"/>
      <w:r w:rsidRPr="00F90047">
        <w:t xml:space="preserve"> et al</w:t>
      </w:r>
      <w:r w:rsidR="001864E7" w:rsidRPr="00F90047">
        <w:t>.</w:t>
      </w:r>
      <w:r w:rsidRPr="00F90047">
        <w:t xml:space="preserve"> (2002) mentioned the yield monitor calibration have significant impact to the yield monitor accuracy. </w:t>
      </w:r>
      <w:r w:rsidR="00F518C5" w:rsidRPr="00F90047">
        <w:t xml:space="preserve">Finally, </w:t>
      </w:r>
      <w:r w:rsidRPr="00F90047">
        <w:t>Calibration equation of SWR solid flow sensor were made by using whole the data from the chute position (pitch ascending, descending pitch, roll right and roll left) and all levels of orientation (1.5</w:t>
      </w:r>
      <w:r w:rsidRPr="00F90047">
        <w:rPr>
          <w:vertAlign w:val="superscript"/>
        </w:rPr>
        <w:t>o</w:t>
      </w:r>
      <w:r w:rsidRPr="00F90047">
        <w:t>, 3</w:t>
      </w:r>
      <w:r w:rsidRPr="00F90047">
        <w:rPr>
          <w:vertAlign w:val="superscript"/>
        </w:rPr>
        <w:t>o</w:t>
      </w:r>
      <w:r w:rsidRPr="00F90047">
        <w:t xml:space="preserve"> and 4.5</w:t>
      </w:r>
      <w:r w:rsidRPr="00F90047">
        <w:rPr>
          <w:vertAlign w:val="superscript"/>
        </w:rPr>
        <w:t>o</w:t>
      </w:r>
      <w:r w:rsidRPr="00F90047">
        <w:t xml:space="preserve">). However low </w:t>
      </w:r>
      <w:r w:rsidR="00F518C5" w:rsidRPr="00F90047">
        <w:t xml:space="preserve">auger </w:t>
      </w:r>
      <w:r w:rsidRPr="00F90047">
        <w:t xml:space="preserve">speed data </w:t>
      </w:r>
      <w:r w:rsidR="00F518C5" w:rsidRPr="00F90047">
        <w:t>was emitted</w:t>
      </w:r>
      <w:r w:rsidRPr="00F90047">
        <w:t xml:space="preserve"> in the calibration test, due to </w:t>
      </w:r>
      <w:r w:rsidR="005A12E5">
        <w:t>from</w:t>
      </w:r>
      <w:r w:rsidRPr="00F90047">
        <w:t xml:space="preserve"> observation in the field indicates that the majority instantaneous flow rate was in high speed. Likewise the equation to describe the flow rate trend for the voltage reading of the sensor is as follow: </w:t>
      </w:r>
    </w:p>
    <w:p w:rsidR="003773D2" w:rsidRPr="00F90047" w:rsidRDefault="003773D2" w:rsidP="005D339F">
      <w:pPr>
        <w:ind w:right="-45"/>
        <w:jc w:val="both"/>
      </w:pPr>
    </w:p>
    <w:p w:rsidR="005D339F" w:rsidRPr="00F90047" w:rsidRDefault="005D339F" w:rsidP="005D339F">
      <w:pPr>
        <w:ind w:left="709" w:right="-45" w:hanging="709"/>
        <w:jc w:val="both"/>
      </w:pPr>
      <w:r w:rsidRPr="00F90047">
        <w:tab/>
      </w:r>
      <w:r w:rsidR="007D1635" w:rsidRPr="00F90047">
        <w:t>GF</w:t>
      </w:r>
      <w:r w:rsidR="003C04C4" w:rsidRPr="00F90047">
        <w:t xml:space="preserve"> =</w:t>
      </w:r>
      <w:r w:rsidRPr="00F90047">
        <w:t xml:space="preserve"> 0.665</w:t>
      </w:r>
      <w:r w:rsidR="007D1635" w:rsidRPr="00F90047">
        <w:t>V</w:t>
      </w:r>
      <w:r w:rsidRPr="00F90047">
        <w:t>+2.364</w:t>
      </w:r>
      <w:r w:rsidRPr="00F90047">
        <w:tab/>
        <w:t xml:space="preserve">with </w:t>
      </w:r>
      <w:r w:rsidR="00F31273" w:rsidRPr="00F90047">
        <w:tab/>
      </w:r>
      <w:r w:rsidRPr="00F90047">
        <w:rPr>
          <w:i/>
        </w:rPr>
        <w:t>R</w:t>
      </w:r>
      <w:r w:rsidRPr="00F90047">
        <w:rPr>
          <w:i/>
          <w:vertAlign w:val="superscript"/>
        </w:rPr>
        <w:t>2</w:t>
      </w:r>
      <w:r w:rsidRPr="00F90047">
        <w:t xml:space="preserve"> = 0.876</w:t>
      </w:r>
      <w:r w:rsidRPr="00F90047">
        <w:tab/>
      </w:r>
      <w:r w:rsidRPr="00F90047">
        <w:tab/>
      </w:r>
      <w:r w:rsidR="003C04C4" w:rsidRPr="00F90047">
        <w:tab/>
      </w:r>
      <w:r w:rsidR="003C04C4" w:rsidRPr="00F90047">
        <w:tab/>
      </w:r>
      <w:r w:rsidR="003C04C4" w:rsidRPr="00F90047">
        <w:tab/>
      </w:r>
      <w:r w:rsidRPr="00F90047">
        <w:tab/>
      </w:r>
      <w:r w:rsidR="00A13091" w:rsidRPr="00F90047">
        <w:t xml:space="preserve">          </w:t>
      </w:r>
      <w:r w:rsidRPr="00F90047">
        <w:t>(</w:t>
      </w:r>
      <w:r w:rsidR="003C04C4" w:rsidRPr="00F90047">
        <w:t>2</w:t>
      </w:r>
      <w:r w:rsidRPr="00F90047">
        <w:t>)</w:t>
      </w:r>
    </w:p>
    <w:p w:rsidR="00E945DA" w:rsidRPr="00F90047" w:rsidRDefault="00573567" w:rsidP="00E945DA">
      <w:pPr>
        <w:tabs>
          <w:tab w:val="left" w:pos="2458"/>
        </w:tabs>
        <w:jc w:val="both"/>
      </w:pPr>
      <w:r w:rsidRPr="00F90047">
        <w:t>where,</w:t>
      </w:r>
      <w:r w:rsidR="00E945DA" w:rsidRPr="00F90047">
        <w:t xml:space="preserve"> </w:t>
      </w:r>
    </w:p>
    <w:p w:rsidR="00E945DA" w:rsidRPr="00F90047" w:rsidRDefault="00E945DA" w:rsidP="00E945DA">
      <w:pPr>
        <w:tabs>
          <w:tab w:val="left" w:pos="2458"/>
        </w:tabs>
        <w:jc w:val="both"/>
      </w:pPr>
      <w:r w:rsidRPr="00F90047">
        <w:t xml:space="preserve">           GF = Grain flow (kg/s)</w:t>
      </w:r>
    </w:p>
    <w:p w:rsidR="00E945DA" w:rsidRPr="00F90047" w:rsidRDefault="00E945DA" w:rsidP="00E945DA">
      <w:pPr>
        <w:tabs>
          <w:tab w:val="left" w:pos="2458"/>
        </w:tabs>
        <w:jc w:val="both"/>
      </w:pPr>
      <w:r w:rsidRPr="00F90047">
        <w:t xml:space="preserve">            V  = </w:t>
      </w:r>
      <w:r w:rsidR="00573567" w:rsidRPr="00F90047">
        <w:t>Output voltage from sensors (V)</w:t>
      </w:r>
      <w:r w:rsidRPr="00F90047">
        <w:t xml:space="preserve">       </w:t>
      </w:r>
    </w:p>
    <w:p w:rsidR="002A0185" w:rsidRPr="00F90047" w:rsidRDefault="00D76077" w:rsidP="00C56955">
      <w:pPr>
        <w:spacing w:before="240" w:after="240"/>
        <w:ind w:right="-45"/>
        <w:jc w:val="both"/>
        <w:outlineLvl w:val="0"/>
        <w:rPr>
          <w:i/>
        </w:rPr>
      </w:pPr>
      <w:r w:rsidRPr="00F90047">
        <w:rPr>
          <w:i/>
        </w:rPr>
        <w:t>3.</w:t>
      </w:r>
      <w:r w:rsidR="0023259B" w:rsidRPr="00F90047">
        <w:rPr>
          <w:i/>
        </w:rPr>
        <w:t>3</w:t>
      </w:r>
      <w:r w:rsidRPr="00F90047">
        <w:rPr>
          <w:i/>
        </w:rPr>
        <w:t xml:space="preserve">. </w:t>
      </w:r>
      <w:r w:rsidR="002A0185" w:rsidRPr="00F90047">
        <w:rPr>
          <w:i/>
        </w:rPr>
        <w:t xml:space="preserve">Accuracy </w:t>
      </w:r>
      <w:r w:rsidR="003773D2" w:rsidRPr="00F90047">
        <w:rPr>
          <w:i/>
        </w:rPr>
        <w:t>d</w:t>
      </w:r>
      <w:r w:rsidR="002A0185" w:rsidRPr="00F90047">
        <w:rPr>
          <w:i/>
        </w:rPr>
        <w:t xml:space="preserve">etermination under </w:t>
      </w:r>
      <w:r w:rsidR="003773D2" w:rsidRPr="00F90047">
        <w:rPr>
          <w:i/>
        </w:rPr>
        <w:t>c</w:t>
      </w:r>
      <w:r w:rsidR="002A0185" w:rsidRPr="00F90047">
        <w:rPr>
          <w:i/>
        </w:rPr>
        <w:t xml:space="preserve">ontrolled </w:t>
      </w:r>
      <w:r w:rsidR="003773D2" w:rsidRPr="00F90047">
        <w:rPr>
          <w:i/>
        </w:rPr>
        <w:t>l</w:t>
      </w:r>
      <w:r w:rsidR="002A0185" w:rsidRPr="00F90047">
        <w:rPr>
          <w:i/>
        </w:rPr>
        <w:t xml:space="preserve">aboratory </w:t>
      </w:r>
      <w:r w:rsidR="003773D2" w:rsidRPr="00F90047">
        <w:rPr>
          <w:i/>
        </w:rPr>
        <w:t>c</w:t>
      </w:r>
      <w:r w:rsidR="002A0185" w:rsidRPr="00F90047">
        <w:rPr>
          <w:i/>
        </w:rPr>
        <w:t>onditions</w:t>
      </w:r>
    </w:p>
    <w:p w:rsidR="002A0185" w:rsidRPr="00F90047" w:rsidRDefault="002A0185" w:rsidP="006061F5">
      <w:pPr>
        <w:spacing w:after="80"/>
        <w:ind w:right="-45" w:firstLine="270"/>
        <w:jc w:val="both"/>
        <w:rPr>
          <w:rStyle w:val="hps"/>
        </w:rPr>
      </w:pPr>
      <w:r w:rsidRPr="00F90047">
        <w:t>Accuracy tests were developed to compare the real-time flow measurements by sensor against the average flow measurements by weighing method. Four elbow chute orientation</w:t>
      </w:r>
      <w:r w:rsidR="00091403" w:rsidRPr="00F90047">
        <w:t xml:space="preserve"> configuration</w:t>
      </w:r>
      <w:r w:rsidRPr="00F90047">
        <w:t xml:space="preserve"> were pitch ascending, pitch descending, and roll left and roll right and three orientations </w:t>
      </w:r>
      <w:r w:rsidR="00091403" w:rsidRPr="00F90047">
        <w:t xml:space="preserve">level </w:t>
      </w:r>
      <w:r w:rsidRPr="00F90047">
        <w:t>were 1.5</w:t>
      </w:r>
      <w:r w:rsidRPr="00F90047">
        <w:rPr>
          <w:vertAlign w:val="superscript"/>
        </w:rPr>
        <w:t>o</w:t>
      </w:r>
      <w:r w:rsidRPr="00F90047">
        <w:t>, 3</w:t>
      </w:r>
      <w:r w:rsidRPr="00F90047">
        <w:rPr>
          <w:vertAlign w:val="superscript"/>
        </w:rPr>
        <w:t>o</w:t>
      </w:r>
      <w:r w:rsidRPr="00F90047">
        <w:t>, and 4.5</w:t>
      </w:r>
      <w:r w:rsidRPr="00F90047">
        <w:rPr>
          <w:vertAlign w:val="superscript"/>
        </w:rPr>
        <w:t>o</w:t>
      </w:r>
      <w:r w:rsidRPr="00F90047">
        <w:t xml:space="preserve">. </w:t>
      </w:r>
      <w:r w:rsidRPr="00F90047">
        <w:rPr>
          <w:rStyle w:val="hps"/>
        </w:rPr>
        <w:t xml:space="preserve">Accuracy test was conducted in low auger speed with range 44 RPM to 75 RPM and high auger speed with range 89 RPM to 149 RPM. </w:t>
      </w:r>
    </w:p>
    <w:p w:rsidR="002A0185" w:rsidRPr="00F90047" w:rsidRDefault="004C049F" w:rsidP="00C56955">
      <w:pPr>
        <w:spacing w:before="240" w:after="240"/>
        <w:ind w:right="-45"/>
        <w:jc w:val="both"/>
        <w:outlineLvl w:val="0"/>
        <w:rPr>
          <w:i/>
        </w:rPr>
      </w:pPr>
      <w:r w:rsidRPr="00F90047">
        <w:rPr>
          <w:i/>
        </w:rPr>
        <w:t>3.</w:t>
      </w:r>
      <w:r w:rsidR="0023259B" w:rsidRPr="00F90047">
        <w:rPr>
          <w:i/>
        </w:rPr>
        <w:t>3</w:t>
      </w:r>
      <w:r w:rsidRPr="00F90047">
        <w:rPr>
          <w:i/>
        </w:rPr>
        <w:t xml:space="preserve">.1. </w:t>
      </w:r>
      <w:r w:rsidR="002A0185" w:rsidRPr="00F90047">
        <w:rPr>
          <w:i/>
        </w:rPr>
        <w:t xml:space="preserve">Pitch </w:t>
      </w:r>
      <w:r w:rsidR="003773D2" w:rsidRPr="00F90047">
        <w:rPr>
          <w:i/>
        </w:rPr>
        <w:t>a</w:t>
      </w:r>
      <w:r w:rsidR="002A0185" w:rsidRPr="00F90047">
        <w:rPr>
          <w:i/>
        </w:rPr>
        <w:t>nalysis</w:t>
      </w:r>
    </w:p>
    <w:p w:rsidR="0019129F" w:rsidRPr="00F90047" w:rsidRDefault="0019129F" w:rsidP="006061F5">
      <w:pPr>
        <w:ind w:firstLine="270"/>
        <w:jc w:val="both"/>
        <w:rPr>
          <w:rStyle w:val="hps"/>
        </w:rPr>
      </w:pPr>
      <w:r w:rsidRPr="00F90047">
        <w:t>Pitch angle</w:t>
      </w:r>
      <w:r w:rsidRPr="00F90047">
        <w:rPr>
          <w:rStyle w:val="hps"/>
        </w:rPr>
        <w:t xml:space="preserve"> was divided into two parts, namely pitch ascending and pitch descending.  However positive angle indicated combine travel uphill (ascending) while negative angle reflected downhill operation (descending).  </w:t>
      </w:r>
      <w:r w:rsidR="000414ED" w:rsidRPr="00F90047">
        <w:rPr>
          <w:rStyle w:val="hps"/>
        </w:rPr>
        <w:t>Pitch descending and ascending were obtained by changing angle positions from 1.5</w:t>
      </w:r>
      <w:r w:rsidR="000414ED" w:rsidRPr="00F90047">
        <w:rPr>
          <w:rStyle w:val="hps"/>
          <w:vertAlign w:val="superscript"/>
        </w:rPr>
        <w:t>o</w:t>
      </w:r>
      <w:r w:rsidR="000414ED" w:rsidRPr="00F90047">
        <w:rPr>
          <w:rStyle w:val="hps"/>
        </w:rPr>
        <w:t xml:space="preserve"> to 4.5</w:t>
      </w:r>
      <w:r w:rsidR="000414ED" w:rsidRPr="00F90047">
        <w:rPr>
          <w:rStyle w:val="hps"/>
          <w:vertAlign w:val="superscript"/>
        </w:rPr>
        <w:t>o</w:t>
      </w:r>
      <w:r w:rsidR="000414ED" w:rsidRPr="00F90047">
        <w:rPr>
          <w:rStyle w:val="hps"/>
        </w:rPr>
        <w:t>. In</w:t>
      </w:r>
      <w:r w:rsidRPr="00F90047">
        <w:rPr>
          <w:rStyle w:val="hps"/>
        </w:rPr>
        <w:t xml:space="preserve"> pitch ascending, the error was increase as increasing of the slope. The lowest error was at slope 1.5</w:t>
      </w:r>
      <w:r w:rsidRPr="00F90047">
        <w:rPr>
          <w:rStyle w:val="hps"/>
          <w:vertAlign w:val="superscript"/>
        </w:rPr>
        <w:t>o</w:t>
      </w:r>
      <w:r w:rsidRPr="00F90047">
        <w:rPr>
          <w:rStyle w:val="hps"/>
        </w:rPr>
        <w:t xml:space="preserve"> and the highest error was at slope 4.5</w:t>
      </w:r>
      <w:r w:rsidRPr="00F90047">
        <w:rPr>
          <w:rStyle w:val="hps"/>
          <w:vertAlign w:val="superscript"/>
        </w:rPr>
        <w:t>o</w:t>
      </w:r>
      <w:r w:rsidRPr="00F90047">
        <w:rPr>
          <w:rStyle w:val="hps"/>
        </w:rPr>
        <w:t xml:space="preserve"> with error 5.18% and 6.82%, respectively. However, low auger speed error is higher than the high auger speed. Low auger speed with a mean speed of 59.4 ± 10.67 RPM has error rang</w:t>
      </w:r>
      <w:r w:rsidR="00904FA5" w:rsidRPr="00F90047">
        <w:rPr>
          <w:rStyle w:val="hps"/>
        </w:rPr>
        <w:t>ing</w:t>
      </w:r>
      <w:r w:rsidRPr="00F90047">
        <w:rPr>
          <w:rStyle w:val="hps"/>
        </w:rPr>
        <w:t xml:space="preserve"> 8.18% to 11.65%, while high auger speed with the mean speed of 119 ± 20.79 RPM has error range 2.06% to 12.74%. Conclusively, for both sides (</w:t>
      </w:r>
      <w:r w:rsidRPr="00F90047">
        <w:rPr>
          <w:rStyle w:val="hps"/>
          <w:i/>
        </w:rPr>
        <w:t>i.e.</w:t>
      </w:r>
      <w:r w:rsidRPr="00F90047">
        <w:rPr>
          <w:rStyle w:val="hps"/>
        </w:rPr>
        <w:t xml:space="preserve"> low auger speed and high speed) found error increase with increasing level. By increasing the level, error increased due to the slope of the given effect to drop rice falls closer to the tip sensor at high auger speed and low speed. The higher error in low auger speed compared to high auger speed was due to effect of amount total grain quantity in the </w:t>
      </w:r>
      <w:r w:rsidRPr="00F90047">
        <w:rPr>
          <w:rStyle w:val="hps"/>
        </w:rPr>
        <w:lastRenderedPageBreak/>
        <w:t>chute near the tip of the sensor and also the gravity of paddy. In addition, during the lowest auger speed test, density of paddy drop was not full. In order to demonstrate the effect of angle positions and error at overall speed has been plotted in graph</w:t>
      </w:r>
      <w:r w:rsidR="00B04D05" w:rsidRPr="00F90047">
        <w:rPr>
          <w:rStyle w:val="hps"/>
        </w:rPr>
        <w:t xml:space="preserve"> (Fig</w:t>
      </w:r>
      <w:r w:rsidR="00440792" w:rsidRPr="00F90047">
        <w:rPr>
          <w:rStyle w:val="hps"/>
        </w:rPr>
        <w:t>.</w:t>
      </w:r>
      <w:r w:rsidR="00B04D05" w:rsidRPr="00F90047">
        <w:rPr>
          <w:rStyle w:val="hps"/>
        </w:rPr>
        <w:t xml:space="preserve"> 4)</w:t>
      </w:r>
      <w:r w:rsidRPr="00F90047">
        <w:rPr>
          <w:rStyle w:val="hps"/>
        </w:rPr>
        <w:t>. It can be seen that the pitch ascending ha</w:t>
      </w:r>
      <w:r w:rsidR="00904FA5" w:rsidRPr="00F90047">
        <w:rPr>
          <w:rStyle w:val="hps"/>
        </w:rPr>
        <w:t>d</w:t>
      </w:r>
      <w:r w:rsidRPr="00F90047">
        <w:rPr>
          <w:rStyle w:val="hps"/>
        </w:rPr>
        <w:t xml:space="preserve"> higher error compared to pitch descending. </w:t>
      </w:r>
    </w:p>
    <w:p w:rsidR="00C56955" w:rsidRPr="00F90047" w:rsidRDefault="00C56955" w:rsidP="006061F5">
      <w:pPr>
        <w:ind w:firstLine="270"/>
        <w:jc w:val="both"/>
        <w:rPr>
          <w:rStyle w:val="hps"/>
        </w:rPr>
      </w:pPr>
    </w:p>
    <w:p w:rsidR="00C56955" w:rsidRDefault="00C56955" w:rsidP="00C56955">
      <w:pPr>
        <w:pStyle w:val="Caption"/>
        <w:spacing w:before="0" w:after="0" w:line="240" w:lineRule="auto"/>
        <w:ind w:left="2700" w:right="2695"/>
        <w:jc w:val="both"/>
        <w:rPr>
          <w:szCs w:val="16"/>
        </w:rPr>
      </w:pPr>
      <w:bookmarkStart w:id="9" w:name="_Toc396316921"/>
      <w:bookmarkStart w:id="10" w:name="_Toc396317151"/>
      <w:bookmarkStart w:id="11" w:name="_Toc396647260"/>
      <w:bookmarkStart w:id="12" w:name="_Toc396650385"/>
    </w:p>
    <w:p w:rsidR="005870A8" w:rsidRDefault="00297041" w:rsidP="005870A8">
      <w:pPr>
        <w:jc w:val="center"/>
      </w:pPr>
      <w:r>
        <w:rPr>
          <w:noProof/>
          <w:lang w:val="en-MY" w:eastAsia="en-MY"/>
        </w:rPr>
        <w:drawing>
          <wp:inline distT="0" distB="0" distL="0" distR="0">
            <wp:extent cx="3226991" cy="217461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5996" cy="2180681"/>
                    </a:xfrm>
                    <a:prstGeom prst="rect">
                      <a:avLst/>
                    </a:prstGeom>
                  </pic:spPr>
                </pic:pic>
              </a:graphicData>
            </a:graphic>
          </wp:inline>
        </w:drawing>
      </w:r>
    </w:p>
    <w:p w:rsidR="005870A8" w:rsidRPr="005870A8" w:rsidRDefault="005870A8" w:rsidP="005870A8"/>
    <w:p w:rsidR="00C56955" w:rsidRPr="00F90047" w:rsidRDefault="00B04D05" w:rsidP="00573567">
      <w:pPr>
        <w:pStyle w:val="Caption"/>
        <w:spacing w:before="0" w:line="240" w:lineRule="auto"/>
        <w:ind w:right="85"/>
        <w:jc w:val="center"/>
        <w:rPr>
          <w:rStyle w:val="hps"/>
          <w:szCs w:val="16"/>
        </w:rPr>
      </w:pPr>
      <w:proofErr w:type="gramStart"/>
      <w:r w:rsidRPr="005870A8">
        <w:rPr>
          <w:szCs w:val="16"/>
        </w:rPr>
        <w:t>Fig</w:t>
      </w:r>
      <w:r w:rsidR="00440792" w:rsidRPr="005870A8">
        <w:rPr>
          <w:szCs w:val="16"/>
        </w:rPr>
        <w:t>.</w:t>
      </w:r>
      <w:r w:rsidRPr="005870A8">
        <w:rPr>
          <w:szCs w:val="16"/>
        </w:rPr>
        <w:t xml:space="preserve"> 4.</w:t>
      </w:r>
      <w:proofErr w:type="gramEnd"/>
      <w:r w:rsidRPr="00F90047">
        <w:rPr>
          <w:szCs w:val="16"/>
        </w:rPr>
        <w:t xml:space="preserve"> </w:t>
      </w:r>
      <w:r w:rsidRPr="00F90047">
        <w:rPr>
          <w:rStyle w:val="hps"/>
          <w:szCs w:val="16"/>
        </w:rPr>
        <w:t xml:space="preserve">Error of SWR solid flow </w:t>
      </w:r>
      <w:r w:rsidR="00440792" w:rsidRPr="00F90047">
        <w:rPr>
          <w:rStyle w:val="hps"/>
          <w:szCs w:val="16"/>
        </w:rPr>
        <w:t xml:space="preserve">sensor during pitch position </w:t>
      </w:r>
      <w:bookmarkEnd w:id="9"/>
      <w:bookmarkEnd w:id="10"/>
      <w:bookmarkEnd w:id="11"/>
      <w:bookmarkEnd w:id="12"/>
      <w:r w:rsidR="00C56955" w:rsidRPr="00F90047">
        <w:rPr>
          <w:rStyle w:val="hps"/>
          <w:szCs w:val="16"/>
        </w:rPr>
        <w:t>(ascending and descending).</w:t>
      </w:r>
    </w:p>
    <w:p w:rsidR="0019129F" w:rsidRPr="00F90047" w:rsidRDefault="0019129F" w:rsidP="001C2F83">
      <w:pPr>
        <w:ind w:firstLine="270"/>
        <w:jc w:val="both"/>
        <w:rPr>
          <w:rStyle w:val="hps"/>
        </w:rPr>
      </w:pPr>
      <w:r w:rsidRPr="00F90047">
        <w:rPr>
          <w:rStyle w:val="hps"/>
        </w:rPr>
        <w:t>Unlike pitch ascending (uphill), pitch descending (downhill) error increase with increasing levels of both speeds (low auger speed and high auger speed). The lowest error was at slope 4.5</w:t>
      </w:r>
      <w:r w:rsidRPr="00F90047">
        <w:rPr>
          <w:rStyle w:val="hps"/>
          <w:vertAlign w:val="superscript"/>
        </w:rPr>
        <w:t>o</w:t>
      </w:r>
      <w:r w:rsidRPr="00F90047">
        <w:rPr>
          <w:rStyle w:val="hps"/>
        </w:rPr>
        <w:t xml:space="preserve"> and the highest error was at slope 1.5</w:t>
      </w:r>
      <w:r w:rsidRPr="00F90047">
        <w:rPr>
          <w:rStyle w:val="hps"/>
          <w:vertAlign w:val="superscript"/>
        </w:rPr>
        <w:t>o</w:t>
      </w:r>
      <w:r w:rsidRPr="00F90047">
        <w:rPr>
          <w:rStyle w:val="hps"/>
        </w:rPr>
        <w:t xml:space="preserve"> with error 2.50% and 3.68%, respectively. Similarly with pitch descending, pitch ascending has a higher error in low auger speed.  The error range for low speed auger at pitch descending was 1.20% to 3.69%, while for high speed auger was 0.15% to 4.82%. Overall the total error range for pitch descending was 2.50% to 6.82%. Pitch descending has lower error compared to pitch ascending. It was due to the difference in distance of the dropping grains to the tip of sensors. Again, the difference in distance dropping paddy grain to the tip of the sensor will effect of the sensor reading. During the pitch ascending, the distance was a closer compared to the pitch descending. Means increasing slope for pitch descending the profile distance paddy grain dropped closer to the tip sensor, but for pitch ascending the distance farther.</w:t>
      </w:r>
    </w:p>
    <w:p w:rsidR="0019129F" w:rsidRPr="00F90047" w:rsidRDefault="0019129F" w:rsidP="001C2F83">
      <w:pPr>
        <w:ind w:firstLine="270"/>
        <w:jc w:val="both"/>
        <w:rPr>
          <w:rStyle w:val="hps"/>
        </w:rPr>
      </w:pPr>
      <w:r w:rsidRPr="00F90047">
        <w:rPr>
          <w:rStyle w:val="hps"/>
        </w:rPr>
        <w:t xml:space="preserve">Kettle and Peterson (1998) reported yield monitor errors as high as 18.2% with the combine harvester operating on uphill (pitch ascending) and 60.7% with the combine harvester on the downhill (pitch descending) within terrain slopes ranging 6 to 9%. However, </w:t>
      </w:r>
      <w:proofErr w:type="spellStart"/>
      <w:r w:rsidRPr="00F90047">
        <w:rPr>
          <w:rStyle w:val="hps"/>
        </w:rPr>
        <w:t>Loghavi</w:t>
      </w:r>
      <w:proofErr w:type="spellEnd"/>
      <w:r w:rsidRPr="00F90047">
        <w:rPr>
          <w:rStyle w:val="hps"/>
        </w:rPr>
        <w:t xml:space="preserve"> et al. (2008) conducted a laboratory study to simulate the effect of terrain slopes on the mass flow rate measurements from an impact type sensor by varying the tilting angle of the grain elevator of a test rig.  They reported an increased between 3.5 to 19.4% on the mass flow rate measurements of the grains when the grain elevator was tilted from vertical position to 10° forward or representing 17.6% slope downhill.</w:t>
      </w:r>
      <w:r w:rsidR="00015BF5" w:rsidRPr="00F90047">
        <w:rPr>
          <w:rStyle w:val="hps"/>
        </w:rPr>
        <w:t xml:space="preserve"> </w:t>
      </w:r>
      <w:r w:rsidRPr="00F90047">
        <w:rPr>
          <w:rStyle w:val="hps"/>
        </w:rPr>
        <w:t>Yup</w:t>
      </w:r>
      <w:r w:rsidR="006D153E" w:rsidRPr="00F90047">
        <w:rPr>
          <w:rStyle w:val="hps"/>
        </w:rPr>
        <w:t xml:space="preserve"> </w:t>
      </w:r>
      <w:r w:rsidRPr="00F90047">
        <w:rPr>
          <w:rStyle w:val="hps"/>
        </w:rPr>
        <w:t>(2010) claimed that the pitch angle of paddy field in Malaysia was 0.1</w:t>
      </w:r>
      <w:r w:rsidRPr="00F90047">
        <w:rPr>
          <w:rStyle w:val="hps"/>
          <w:vertAlign w:val="superscript"/>
        </w:rPr>
        <w:t>o</w:t>
      </w:r>
      <w:r w:rsidRPr="00F90047">
        <w:rPr>
          <w:rStyle w:val="hps"/>
        </w:rPr>
        <w:t xml:space="preserve"> to 1.5</w:t>
      </w:r>
      <w:r w:rsidRPr="00F90047">
        <w:rPr>
          <w:rStyle w:val="hps"/>
          <w:vertAlign w:val="superscript"/>
        </w:rPr>
        <w:t>o</w:t>
      </w:r>
      <w:r w:rsidRPr="00F90047">
        <w:rPr>
          <w:rStyle w:val="hps"/>
        </w:rPr>
        <w:t>. Based on this information, if using the instrumentation system on board in combine harvester has error approximately from 2.50% to 3.68%. This point is obtained from the results of accuracy tests, which is showing pitch ascending error at level 1.5</w:t>
      </w:r>
      <w:r w:rsidRPr="00F90047">
        <w:rPr>
          <w:rStyle w:val="hps"/>
          <w:vertAlign w:val="superscript"/>
        </w:rPr>
        <w:t>o</w:t>
      </w:r>
      <w:r w:rsidRPr="00F90047">
        <w:rPr>
          <w:rStyle w:val="hps"/>
        </w:rPr>
        <w:t xml:space="preserve"> was 5.18% while for the descending pitch at the same level of 1.5</w:t>
      </w:r>
      <w:r w:rsidRPr="00F90047">
        <w:rPr>
          <w:rStyle w:val="hps"/>
          <w:vertAlign w:val="superscript"/>
        </w:rPr>
        <w:t>o</w:t>
      </w:r>
      <w:r w:rsidRPr="00F90047">
        <w:rPr>
          <w:rStyle w:val="hps"/>
        </w:rPr>
        <w:t xml:space="preserve"> is 3.68%. It can be concluded that the system is acceptable for monitoring the yield of paddy in paddy field Malaysia.</w:t>
      </w:r>
    </w:p>
    <w:p w:rsidR="0019129F" w:rsidRPr="00F90047" w:rsidRDefault="00484CB2" w:rsidP="00C56955">
      <w:pPr>
        <w:spacing w:before="240" w:after="240"/>
        <w:ind w:right="-45"/>
        <w:jc w:val="both"/>
        <w:outlineLvl w:val="0"/>
        <w:rPr>
          <w:i/>
        </w:rPr>
      </w:pPr>
      <w:r w:rsidRPr="00F90047">
        <w:rPr>
          <w:i/>
        </w:rPr>
        <w:t>3.</w:t>
      </w:r>
      <w:r w:rsidR="0023259B" w:rsidRPr="00F90047">
        <w:rPr>
          <w:i/>
        </w:rPr>
        <w:t>3</w:t>
      </w:r>
      <w:r w:rsidRPr="00F90047">
        <w:rPr>
          <w:i/>
        </w:rPr>
        <w:t xml:space="preserve">.2. </w:t>
      </w:r>
      <w:r w:rsidR="0019129F" w:rsidRPr="00F90047">
        <w:rPr>
          <w:i/>
        </w:rPr>
        <w:t xml:space="preserve">Roll </w:t>
      </w:r>
      <w:r w:rsidR="003773D2" w:rsidRPr="00F90047">
        <w:rPr>
          <w:i/>
        </w:rPr>
        <w:t>a</w:t>
      </w:r>
      <w:r w:rsidR="0019129F" w:rsidRPr="00F90047">
        <w:rPr>
          <w:i/>
        </w:rPr>
        <w:t>nalysis</w:t>
      </w:r>
    </w:p>
    <w:p w:rsidR="00471FF4" w:rsidRPr="00F90047" w:rsidRDefault="002E7720" w:rsidP="00263CF7">
      <w:pPr>
        <w:ind w:right="-45" w:firstLine="270"/>
        <w:jc w:val="both"/>
        <w:rPr>
          <w:szCs w:val="24"/>
        </w:rPr>
      </w:pPr>
      <w:r w:rsidRPr="00F90047">
        <w:rPr>
          <w:rStyle w:val="hps"/>
          <w:szCs w:val="24"/>
        </w:rPr>
        <w:t>Roll angle was indicated as a reference in the travel direction of combination of harvester during operations.</w:t>
      </w:r>
      <w:r w:rsidRPr="00F90047">
        <w:rPr>
          <w:szCs w:val="24"/>
        </w:rPr>
        <w:t xml:space="preserve"> </w:t>
      </w:r>
      <w:r w:rsidRPr="00F90047">
        <w:rPr>
          <w:rStyle w:val="hps"/>
          <w:szCs w:val="24"/>
        </w:rPr>
        <w:t>In contrast to the</w:t>
      </w:r>
      <w:r w:rsidRPr="00F90047">
        <w:rPr>
          <w:szCs w:val="24"/>
        </w:rPr>
        <w:t xml:space="preserve"> </w:t>
      </w:r>
      <w:r w:rsidRPr="00F90047">
        <w:rPr>
          <w:rStyle w:val="hps"/>
          <w:szCs w:val="24"/>
        </w:rPr>
        <w:t>pitch</w:t>
      </w:r>
      <w:r w:rsidRPr="00F90047">
        <w:rPr>
          <w:szCs w:val="24"/>
        </w:rPr>
        <w:t xml:space="preserve"> </w:t>
      </w:r>
      <w:r w:rsidRPr="00F90047">
        <w:rPr>
          <w:rStyle w:val="hps"/>
          <w:szCs w:val="24"/>
        </w:rPr>
        <w:t>which indicated</w:t>
      </w:r>
      <w:r w:rsidRPr="00F90047">
        <w:rPr>
          <w:szCs w:val="24"/>
        </w:rPr>
        <w:t xml:space="preserve"> </w:t>
      </w:r>
      <w:r w:rsidRPr="00F90047">
        <w:rPr>
          <w:rStyle w:val="hps"/>
          <w:szCs w:val="24"/>
        </w:rPr>
        <w:t>the combine harvester</w:t>
      </w:r>
      <w:r w:rsidRPr="00F90047">
        <w:rPr>
          <w:szCs w:val="24"/>
        </w:rPr>
        <w:t xml:space="preserve"> especially </w:t>
      </w:r>
      <w:r w:rsidRPr="00F90047">
        <w:rPr>
          <w:rStyle w:val="hps"/>
          <w:szCs w:val="24"/>
        </w:rPr>
        <w:t>when</w:t>
      </w:r>
      <w:r w:rsidRPr="00F90047">
        <w:rPr>
          <w:szCs w:val="24"/>
        </w:rPr>
        <w:t xml:space="preserve"> </w:t>
      </w:r>
      <w:r w:rsidRPr="00F90047">
        <w:rPr>
          <w:rStyle w:val="hps"/>
          <w:szCs w:val="24"/>
        </w:rPr>
        <w:t>walking</w:t>
      </w:r>
      <w:r w:rsidRPr="00F90047">
        <w:rPr>
          <w:szCs w:val="24"/>
        </w:rPr>
        <w:t xml:space="preserve"> </w:t>
      </w:r>
      <w:r w:rsidRPr="00F90047">
        <w:rPr>
          <w:rStyle w:val="hps"/>
          <w:szCs w:val="24"/>
        </w:rPr>
        <w:t>uphill</w:t>
      </w:r>
      <w:r w:rsidRPr="00F90047">
        <w:rPr>
          <w:szCs w:val="24"/>
        </w:rPr>
        <w:t xml:space="preserve"> </w:t>
      </w:r>
      <w:r w:rsidRPr="00F90047">
        <w:rPr>
          <w:rStyle w:val="hps"/>
          <w:szCs w:val="24"/>
        </w:rPr>
        <w:t>or</w:t>
      </w:r>
      <w:r w:rsidRPr="00F90047">
        <w:rPr>
          <w:szCs w:val="24"/>
        </w:rPr>
        <w:t xml:space="preserve"> </w:t>
      </w:r>
      <w:r w:rsidRPr="00F90047">
        <w:rPr>
          <w:rStyle w:val="hps"/>
          <w:szCs w:val="24"/>
        </w:rPr>
        <w:t>downhill</w:t>
      </w:r>
      <w:r w:rsidRPr="00F90047">
        <w:rPr>
          <w:szCs w:val="24"/>
        </w:rPr>
        <w:t>, r</w:t>
      </w:r>
      <w:r w:rsidRPr="00F90047">
        <w:rPr>
          <w:rStyle w:val="hps"/>
          <w:szCs w:val="24"/>
        </w:rPr>
        <w:t>oll</w:t>
      </w:r>
      <w:r w:rsidRPr="00F90047">
        <w:rPr>
          <w:szCs w:val="24"/>
        </w:rPr>
        <w:t xml:space="preserve"> </w:t>
      </w:r>
      <w:r w:rsidRPr="00F90047">
        <w:rPr>
          <w:rStyle w:val="hps"/>
          <w:szCs w:val="24"/>
        </w:rPr>
        <w:t>angel</w:t>
      </w:r>
      <w:r w:rsidRPr="00F90047">
        <w:rPr>
          <w:szCs w:val="24"/>
        </w:rPr>
        <w:t xml:space="preserve"> </w:t>
      </w:r>
      <w:r w:rsidRPr="00F90047">
        <w:rPr>
          <w:rStyle w:val="hps"/>
          <w:szCs w:val="24"/>
        </w:rPr>
        <w:t>was derived</w:t>
      </w:r>
      <w:r w:rsidRPr="00F90047">
        <w:rPr>
          <w:szCs w:val="24"/>
        </w:rPr>
        <w:t xml:space="preserve"> </w:t>
      </w:r>
      <w:r w:rsidRPr="00F90047">
        <w:rPr>
          <w:rStyle w:val="hps"/>
          <w:szCs w:val="24"/>
        </w:rPr>
        <w:t>from</w:t>
      </w:r>
      <w:r w:rsidRPr="00F90047">
        <w:rPr>
          <w:szCs w:val="24"/>
        </w:rPr>
        <w:t xml:space="preserve"> </w:t>
      </w:r>
      <w:r w:rsidRPr="00F90047">
        <w:rPr>
          <w:rStyle w:val="hps"/>
          <w:szCs w:val="24"/>
        </w:rPr>
        <w:t>the roll</w:t>
      </w:r>
      <w:r w:rsidRPr="00F90047">
        <w:rPr>
          <w:szCs w:val="24"/>
        </w:rPr>
        <w:t xml:space="preserve"> </w:t>
      </w:r>
      <w:r w:rsidRPr="00F90047">
        <w:rPr>
          <w:rStyle w:val="hps"/>
          <w:szCs w:val="24"/>
        </w:rPr>
        <w:t>right and roll left</w:t>
      </w:r>
      <w:r w:rsidRPr="00F90047">
        <w:rPr>
          <w:szCs w:val="24"/>
        </w:rPr>
        <w:t xml:space="preserve"> </w:t>
      </w:r>
      <w:r w:rsidRPr="00F90047">
        <w:rPr>
          <w:rStyle w:val="hps"/>
          <w:szCs w:val="24"/>
        </w:rPr>
        <w:t>that</w:t>
      </w:r>
      <w:r w:rsidRPr="00F90047">
        <w:rPr>
          <w:szCs w:val="24"/>
        </w:rPr>
        <w:t xml:space="preserve"> were </w:t>
      </w:r>
      <w:r w:rsidRPr="00F90047">
        <w:rPr>
          <w:rStyle w:val="hps"/>
          <w:szCs w:val="24"/>
        </w:rPr>
        <w:t>merged into</w:t>
      </w:r>
      <w:r w:rsidRPr="00F90047">
        <w:rPr>
          <w:szCs w:val="24"/>
        </w:rPr>
        <w:t xml:space="preserve"> </w:t>
      </w:r>
      <w:r w:rsidRPr="00F90047">
        <w:rPr>
          <w:rStyle w:val="hps"/>
          <w:szCs w:val="24"/>
        </w:rPr>
        <w:t>one</w:t>
      </w:r>
      <w:r w:rsidRPr="00F90047">
        <w:rPr>
          <w:szCs w:val="24"/>
        </w:rPr>
        <w:t xml:space="preserve">. </w:t>
      </w:r>
      <w:r w:rsidRPr="00F90047">
        <w:rPr>
          <w:rStyle w:val="hps"/>
          <w:szCs w:val="24"/>
        </w:rPr>
        <w:t>It was due to the results showed</w:t>
      </w:r>
      <w:r w:rsidRPr="00F90047">
        <w:rPr>
          <w:szCs w:val="24"/>
        </w:rPr>
        <w:t xml:space="preserve"> </w:t>
      </w:r>
      <w:r w:rsidRPr="00F90047">
        <w:rPr>
          <w:rStyle w:val="hps"/>
          <w:szCs w:val="24"/>
        </w:rPr>
        <w:t>during</w:t>
      </w:r>
      <w:r w:rsidRPr="00F90047">
        <w:rPr>
          <w:szCs w:val="24"/>
        </w:rPr>
        <w:t xml:space="preserve"> </w:t>
      </w:r>
      <w:r w:rsidRPr="00F90047">
        <w:rPr>
          <w:rStyle w:val="hps"/>
          <w:szCs w:val="24"/>
        </w:rPr>
        <w:t>the steady state</w:t>
      </w:r>
      <w:r w:rsidRPr="00F90047">
        <w:rPr>
          <w:szCs w:val="24"/>
        </w:rPr>
        <w:t xml:space="preserve"> of </w:t>
      </w:r>
      <w:r w:rsidRPr="00F90047">
        <w:rPr>
          <w:rStyle w:val="hps"/>
          <w:szCs w:val="24"/>
        </w:rPr>
        <w:t>flow</w:t>
      </w:r>
      <w:r w:rsidRPr="00F90047">
        <w:rPr>
          <w:szCs w:val="24"/>
        </w:rPr>
        <w:t xml:space="preserve"> </w:t>
      </w:r>
      <w:r w:rsidRPr="00F90047">
        <w:rPr>
          <w:rStyle w:val="hps"/>
          <w:szCs w:val="24"/>
        </w:rPr>
        <w:t>experiments</w:t>
      </w:r>
      <w:r w:rsidRPr="00F90047">
        <w:rPr>
          <w:szCs w:val="24"/>
        </w:rPr>
        <w:t xml:space="preserve"> </w:t>
      </w:r>
      <w:r w:rsidRPr="00F90047">
        <w:rPr>
          <w:rStyle w:val="hps"/>
          <w:szCs w:val="24"/>
        </w:rPr>
        <w:t>under</w:t>
      </w:r>
      <w:r w:rsidRPr="00F90047">
        <w:rPr>
          <w:szCs w:val="24"/>
        </w:rPr>
        <w:t xml:space="preserve"> the </w:t>
      </w:r>
      <w:r w:rsidRPr="00F90047">
        <w:rPr>
          <w:rStyle w:val="hps"/>
          <w:szCs w:val="24"/>
        </w:rPr>
        <w:t>simulated</w:t>
      </w:r>
      <w:r w:rsidRPr="00F90047">
        <w:rPr>
          <w:szCs w:val="24"/>
        </w:rPr>
        <w:t xml:space="preserve"> </w:t>
      </w:r>
      <w:r w:rsidRPr="00F90047">
        <w:rPr>
          <w:rStyle w:val="hps"/>
          <w:szCs w:val="24"/>
        </w:rPr>
        <w:t>field</w:t>
      </w:r>
      <w:r w:rsidRPr="00F90047">
        <w:rPr>
          <w:szCs w:val="24"/>
        </w:rPr>
        <w:t xml:space="preserve"> </w:t>
      </w:r>
      <w:r w:rsidRPr="00F90047">
        <w:rPr>
          <w:rStyle w:val="hps"/>
          <w:szCs w:val="24"/>
        </w:rPr>
        <w:t>conditions,</w:t>
      </w:r>
      <w:r w:rsidRPr="00F90047">
        <w:rPr>
          <w:szCs w:val="24"/>
        </w:rPr>
        <w:t xml:space="preserve"> </w:t>
      </w:r>
      <w:r w:rsidRPr="00F90047">
        <w:rPr>
          <w:rStyle w:val="hps"/>
          <w:szCs w:val="24"/>
        </w:rPr>
        <w:t>which</w:t>
      </w:r>
      <w:r w:rsidRPr="00F90047">
        <w:rPr>
          <w:szCs w:val="24"/>
        </w:rPr>
        <w:t xml:space="preserve"> </w:t>
      </w:r>
      <w:r w:rsidRPr="00F90047">
        <w:rPr>
          <w:rStyle w:val="hps"/>
          <w:szCs w:val="24"/>
        </w:rPr>
        <w:t>indicated</w:t>
      </w:r>
      <w:r w:rsidRPr="00F90047">
        <w:rPr>
          <w:szCs w:val="24"/>
        </w:rPr>
        <w:t xml:space="preserve"> </w:t>
      </w:r>
      <w:r w:rsidRPr="00F90047">
        <w:rPr>
          <w:rStyle w:val="hps"/>
          <w:szCs w:val="24"/>
        </w:rPr>
        <w:t>that the</w:t>
      </w:r>
      <w:r w:rsidRPr="00F90047">
        <w:rPr>
          <w:szCs w:val="24"/>
        </w:rPr>
        <w:t xml:space="preserve"> </w:t>
      </w:r>
      <w:r w:rsidRPr="00F90047">
        <w:rPr>
          <w:rStyle w:val="hps"/>
          <w:szCs w:val="24"/>
        </w:rPr>
        <w:t>reading percentage in the difference of mean voltage respond was 2.25% between</w:t>
      </w:r>
      <w:r w:rsidRPr="00F90047">
        <w:rPr>
          <w:szCs w:val="24"/>
        </w:rPr>
        <w:t xml:space="preserve"> </w:t>
      </w:r>
      <w:r w:rsidRPr="00F90047">
        <w:rPr>
          <w:rStyle w:val="hps"/>
          <w:szCs w:val="24"/>
        </w:rPr>
        <w:t>left</w:t>
      </w:r>
      <w:r w:rsidRPr="00F90047">
        <w:rPr>
          <w:szCs w:val="24"/>
        </w:rPr>
        <w:t xml:space="preserve"> </w:t>
      </w:r>
      <w:r w:rsidRPr="00F90047">
        <w:rPr>
          <w:rStyle w:val="hps"/>
          <w:szCs w:val="24"/>
        </w:rPr>
        <w:t>roll</w:t>
      </w:r>
      <w:r w:rsidRPr="00F90047">
        <w:rPr>
          <w:szCs w:val="24"/>
        </w:rPr>
        <w:t xml:space="preserve"> </w:t>
      </w:r>
      <w:r w:rsidRPr="00F90047">
        <w:rPr>
          <w:rStyle w:val="hps"/>
          <w:szCs w:val="24"/>
        </w:rPr>
        <w:t>angle</w:t>
      </w:r>
      <w:r w:rsidRPr="00F90047">
        <w:rPr>
          <w:szCs w:val="24"/>
        </w:rPr>
        <w:t xml:space="preserve"> </w:t>
      </w:r>
      <w:r w:rsidRPr="00F90047">
        <w:rPr>
          <w:rStyle w:val="hps"/>
          <w:szCs w:val="24"/>
        </w:rPr>
        <w:t>and right roll</w:t>
      </w:r>
      <w:r w:rsidRPr="00F90047">
        <w:rPr>
          <w:szCs w:val="24"/>
        </w:rPr>
        <w:t xml:space="preserve"> </w:t>
      </w:r>
      <w:r w:rsidRPr="00F90047">
        <w:rPr>
          <w:rStyle w:val="hps"/>
          <w:szCs w:val="24"/>
        </w:rPr>
        <w:t xml:space="preserve">angle. Also, from the </w:t>
      </w:r>
      <w:r w:rsidRPr="00F90047">
        <w:rPr>
          <w:szCs w:val="24"/>
        </w:rPr>
        <w:t xml:space="preserve">relationship voltage of sensor reading against flow rate, it was said to </w:t>
      </w:r>
      <w:r w:rsidRPr="00F90047">
        <w:rPr>
          <w:rStyle w:val="hps"/>
          <w:szCs w:val="24"/>
        </w:rPr>
        <w:t>have the same trend and R</w:t>
      </w:r>
      <w:r w:rsidRPr="00F90047">
        <w:rPr>
          <w:rStyle w:val="hps"/>
          <w:szCs w:val="24"/>
          <w:vertAlign w:val="superscript"/>
        </w:rPr>
        <w:t>2</w:t>
      </w:r>
      <w:r w:rsidRPr="00F90047">
        <w:rPr>
          <w:rStyle w:val="hps"/>
          <w:szCs w:val="24"/>
        </w:rPr>
        <w:t>.</w:t>
      </w:r>
      <w:r w:rsidRPr="00F90047">
        <w:rPr>
          <w:szCs w:val="24"/>
        </w:rPr>
        <w:t xml:space="preserve"> </w:t>
      </w:r>
      <w:r w:rsidRPr="00F90047">
        <w:rPr>
          <w:rStyle w:val="hps"/>
          <w:szCs w:val="24"/>
        </w:rPr>
        <w:t xml:space="preserve">The results </w:t>
      </w:r>
      <w:r w:rsidRPr="00F90047">
        <w:rPr>
          <w:rStyle w:val="hps"/>
          <w:szCs w:val="24"/>
        </w:rPr>
        <w:lastRenderedPageBreak/>
        <w:t>showed that the error increased as there was an increasing level or</w:t>
      </w:r>
      <w:bookmarkStart w:id="13" w:name="_GoBack"/>
      <w:bookmarkEnd w:id="13"/>
      <w:r w:rsidRPr="00F90047">
        <w:rPr>
          <w:rStyle w:val="hps"/>
          <w:szCs w:val="24"/>
        </w:rPr>
        <w:t>ientation, therefore, the lowest error was found at the level of 1.5</w:t>
      </w:r>
      <w:r w:rsidRPr="00F90047">
        <w:rPr>
          <w:rStyle w:val="hps"/>
          <w:szCs w:val="24"/>
          <w:vertAlign w:val="superscript"/>
        </w:rPr>
        <w:t>o</w:t>
      </w:r>
      <w:r w:rsidRPr="00F90047">
        <w:rPr>
          <w:rStyle w:val="hps"/>
          <w:szCs w:val="24"/>
        </w:rPr>
        <w:t xml:space="preserve"> with 1.80% and the highest error was at 4.5</w:t>
      </w:r>
      <w:r w:rsidRPr="00F90047">
        <w:rPr>
          <w:rStyle w:val="hps"/>
          <w:szCs w:val="24"/>
          <w:vertAlign w:val="superscript"/>
        </w:rPr>
        <w:t>o</w:t>
      </w:r>
      <w:r w:rsidRPr="00F90047">
        <w:rPr>
          <w:rStyle w:val="hps"/>
          <w:szCs w:val="24"/>
        </w:rPr>
        <w:t xml:space="preserve"> with 8.86%. </w:t>
      </w:r>
      <w:r w:rsidRPr="00F90047">
        <w:rPr>
          <w:szCs w:val="24"/>
        </w:rPr>
        <w:t xml:space="preserve">To be more specific, the error at low speed auger was lower than the error at high speed auger. The range of error was from 1.16% to 7.24% for low auger speed and 1.39% to 2.68% for high auger speed. </w:t>
      </w:r>
      <w:r w:rsidR="0019129F" w:rsidRPr="00F90047">
        <w:rPr>
          <w:rStyle w:val="hps"/>
        </w:rPr>
        <w:t>The result show that the error increased as increasing level orientation, the lowest error</w:t>
      </w:r>
      <w:r w:rsidR="00471FF4" w:rsidRPr="00F90047">
        <w:rPr>
          <w:rStyle w:val="hps"/>
        </w:rPr>
        <w:t xml:space="preserve"> ranges</w:t>
      </w:r>
      <w:r w:rsidR="0019129F" w:rsidRPr="00F90047">
        <w:rPr>
          <w:rStyle w:val="hps"/>
        </w:rPr>
        <w:t xml:space="preserve"> was </w:t>
      </w:r>
      <w:r w:rsidR="00471FF4" w:rsidRPr="00F90047">
        <w:rPr>
          <w:rStyle w:val="hps"/>
        </w:rPr>
        <w:t>from</w:t>
      </w:r>
      <w:r w:rsidR="0019129F" w:rsidRPr="00F90047">
        <w:rPr>
          <w:rStyle w:val="hps"/>
        </w:rPr>
        <w:t xml:space="preserve"> 1.80% </w:t>
      </w:r>
      <w:r w:rsidR="00471FF4" w:rsidRPr="00F90047">
        <w:rPr>
          <w:rStyle w:val="hps"/>
        </w:rPr>
        <w:t>to</w:t>
      </w:r>
      <w:r w:rsidR="0019129F" w:rsidRPr="00F90047">
        <w:rPr>
          <w:rStyle w:val="hps"/>
        </w:rPr>
        <w:t xml:space="preserve"> 8.86%. More specifically, the error at low speed auger is lower than error at high speed auger. The range of error was 1.16% to 7.24% for low auger speed and 1.39% to 2.68% for high auger speed. </w:t>
      </w:r>
      <w:r w:rsidRPr="00F90047">
        <w:rPr>
          <w:szCs w:val="24"/>
        </w:rPr>
        <w:t>Furthermore, Yap (2010) mentioned that the roll level in of rice field in Malaysia was from 0.1</w:t>
      </w:r>
      <w:r w:rsidRPr="00F90047">
        <w:rPr>
          <w:szCs w:val="24"/>
          <w:vertAlign w:val="superscript"/>
        </w:rPr>
        <w:t>o</w:t>
      </w:r>
      <w:r w:rsidRPr="00F90047">
        <w:rPr>
          <w:szCs w:val="24"/>
        </w:rPr>
        <w:t xml:space="preserve"> to 2</w:t>
      </w:r>
      <w:r w:rsidRPr="00F90047">
        <w:rPr>
          <w:szCs w:val="24"/>
          <w:vertAlign w:val="superscript"/>
        </w:rPr>
        <w:t>o</w:t>
      </w:r>
      <w:r w:rsidRPr="00F90047">
        <w:rPr>
          <w:szCs w:val="24"/>
        </w:rPr>
        <w:t>. Compared to the accuracy test of the instrumentation system, the error wills was held at 1.8 % especially when board embedded system was used in combine harvester for Malaysia’s rice.  In addition, by combining all data and using the average value flow rate at each level of orientation, it can be concluded that errors were found at 3.48%, 1.81%, and 3.76% for pitch ascending, pitch descending and roll, respectively. The lowest error was found at pitch descending position or when the combine harvester travelled downhill. The highest error was found when the combine harvester operated uphill.</w:t>
      </w:r>
    </w:p>
    <w:p w:rsidR="002A0185" w:rsidRPr="00F90047" w:rsidRDefault="003773D2" w:rsidP="00CF7950">
      <w:pPr>
        <w:spacing w:before="240" w:after="240"/>
        <w:rPr>
          <w:b/>
        </w:rPr>
      </w:pPr>
      <w:r w:rsidRPr="00F90047">
        <w:rPr>
          <w:b/>
        </w:rPr>
        <w:t xml:space="preserve">4. </w:t>
      </w:r>
      <w:r w:rsidR="00D76077" w:rsidRPr="00F90047">
        <w:rPr>
          <w:b/>
        </w:rPr>
        <w:t>Conclusions</w:t>
      </w:r>
    </w:p>
    <w:p w:rsidR="002A0185" w:rsidRPr="00F90047" w:rsidRDefault="002A0185" w:rsidP="00263CF7">
      <w:pPr>
        <w:ind w:firstLine="270"/>
        <w:jc w:val="both"/>
      </w:pPr>
      <w:r w:rsidRPr="00F90047">
        <w:t xml:space="preserve">A calibration test stand was built and used to successfully evaluate the accuracy of </w:t>
      </w:r>
      <w:r w:rsidR="00C61DFD" w:rsidRPr="00F90047">
        <w:t xml:space="preserve">SWR </w:t>
      </w:r>
      <w:proofErr w:type="spellStart"/>
      <w:r w:rsidR="00C61DFD" w:rsidRPr="00F90047">
        <w:t>Solid</w:t>
      </w:r>
      <w:r w:rsidR="00914B11" w:rsidRPr="00F90047">
        <w:t>Flow</w:t>
      </w:r>
      <w:proofErr w:type="spellEnd"/>
      <w:r w:rsidR="00914B11" w:rsidRPr="00F90047">
        <w:t xml:space="preserve"> </w:t>
      </w:r>
      <w:r w:rsidR="00C61DFD" w:rsidRPr="00F90047">
        <w:t>microwave type sensor with</w:t>
      </w:r>
      <w:r w:rsidR="00914B11" w:rsidRPr="00F90047">
        <w:t xml:space="preserve"> the flow</w:t>
      </w:r>
      <w:r w:rsidR="009F218D" w:rsidRPr="00F90047">
        <w:t xml:space="preserve"> </w:t>
      </w:r>
      <w:r w:rsidR="00914B11" w:rsidRPr="00F90047">
        <w:t xml:space="preserve">rates </w:t>
      </w:r>
      <w:r w:rsidR="00870204" w:rsidRPr="00F90047">
        <w:t>of 0</w:t>
      </w:r>
      <w:r w:rsidRPr="00F90047">
        <w:t xml:space="preserve"> to 5.7</w:t>
      </w:r>
      <w:r w:rsidR="00B04D05" w:rsidRPr="00F90047">
        <w:t>5</w:t>
      </w:r>
      <w:r w:rsidRPr="00F90047">
        <w:t xml:space="preserve"> kg/s,</w:t>
      </w:r>
      <w:r w:rsidR="00670AE3" w:rsidRPr="00F90047">
        <w:t xml:space="preserve"> </w:t>
      </w:r>
      <w:r w:rsidRPr="00F90047">
        <w:t>and also to quantify th</w:t>
      </w:r>
      <w:r w:rsidR="00914B11" w:rsidRPr="00F90047">
        <w:t>e accuracy of the</w:t>
      </w:r>
      <w:r w:rsidRPr="00F90047">
        <w:t xml:space="preserve"> sensor for real-time measurement of grain flow under a simulated laboratory rice combine test set-up. The result indicated that the accuracy of </w:t>
      </w:r>
      <w:r w:rsidR="00B35A23" w:rsidRPr="00F90047">
        <w:t>this micr</w:t>
      </w:r>
      <w:r w:rsidRPr="00F90047">
        <w:t xml:space="preserve">owave </w:t>
      </w:r>
      <w:r w:rsidR="00B35A23" w:rsidRPr="00F90047">
        <w:t xml:space="preserve">type </w:t>
      </w:r>
      <w:r w:rsidRPr="00F90047">
        <w:t xml:space="preserve">flow sensor </w:t>
      </w:r>
      <w:r w:rsidR="0086375D" w:rsidRPr="00F90047">
        <w:t>was excellent</w:t>
      </w:r>
      <w:r w:rsidRPr="00F90047">
        <w:t xml:space="preserve"> (</w:t>
      </w:r>
      <w:r w:rsidRPr="00F90047">
        <w:rPr>
          <w:i/>
        </w:rPr>
        <w:t>R</w:t>
      </w:r>
      <w:r w:rsidRPr="00F90047">
        <w:rPr>
          <w:i/>
          <w:vertAlign w:val="superscript"/>
        </w:rPr>
        <w:t>2</w:t>
      </w:r>
      <w:r w:rsidRPr="00F90047">
        <w:t xml:space="preserve"> =</w:t>
      </w:r>
      <w:r w:rsidR="00573567" w:rsidRPr="00F90047">
        <w:t xml:space="preserve"> </w:t>
      </w:r>
      <w:r w:rsidRPr="00F90047">
        <w:t xml:space="preserve">0.9400) </w:t>
      </w:r>
      <w:r w:rsidR="00142081" w:rsidRPr="00F90047">
        <w:t>on flat</w:t>
      </w:r>
      <w:r w:rsidR="0086375D" w:rsidRPr="00F90047">
        <w:t xml:space="preserve"> condition</w:t>
      </w:r>
      <w:r w:rsidRPr="00F90047">
        <w:t xml:space="preserve">. </w:t>
      </w:r>
      <w:r w:rsidR="00142081" w:rsidRPr="00F90047">
        <w:t>The simulated combine harvester going downhill or uphill has a significant effect on flow rate readings of the sensor with chute position, level and auger speed. Flow rate measurement errors ranging from 5.18% to 6.82% with pitch ascending from +1.5° to +4.5° and measurement errors ranging from 2.50% to 3.68% with pitch descending from -1.5° to -4.5°. Concurrently, measurement errors ranging from 1.8 % to 8.86% were obtained by changing the roll angle positions from 1.5° to 4.5°.  Generally, these measurement errors increased with ascending slopes and increasing roll angles.</w:t>
      </w:r>
    </w:p>
    <w:p w:rsidR="002A0185" w:rsidRPr="00F90047" w:rsidRDefault="002A0185" w:rsidP="00DE18AE">
      <w:pPr>
        <w:tabs>
          <w:tab w:val="left" w:pos="426"/>
        </w:tabs>
        <w:spacing w:before="240" w:after="240"/>
        <w:jc w:val="both"/>
        <w:rPr>
          <w:b/>
        </w:rPr>
      </w:pPr>
      <w:r w:rsidRPr="00F90047">
        <w:rPr>
          <w:b/>
        </w:rPr>
        <w:t>Reference</w:t>
      </w:r>
      <w:r w:rsidR="00DE18AE" w:rsidRPr="00F90047">
        <w:rPr>
          <w:b/>
        </w:rPr>
        <w:t>s</w:t>
      </w:r>
    </w:p>
    <w:p w:rsidR="00091403" w:rsidRPr="00F90047" w:rsidRDefault="00091403" w:rsidP="000A2107">
      <w:pPr>
        <w:ind w:left="270" w:hanging="270"/>
        <w:jc w:val="both"/>
        <w:rPr>
          <w:bCs/>
          <w:sz w:val="16"/>
          <w:szCs w:val="16"/>
        </w:rPr>
      </w:pPr>
      <w:proofErr w:type="spellStart"/>
      <w:r w:rsidRPr="00F90047">
        <w:rPr>
          <w:bCs/>
          <w:sz w:val="16"/>
          <w:szCs w:val="16"/>
        </w:rPr>
        <w:t>Aimrun</w:t>
      </w:r>
      <w:proofErr w:type="spellEnd"/>
      <w:r w:rsidRPr="00F90047">
        <w:rPr>
          <w:bCs/>
          <w:sz w:val="16"/>
          <w:szCs w:val="16"/>
        </w:rPr>
        <w:t>, W., Amin, M.S.M.</w:t>
      </w:r>
      <w:r w:rsidR="005F234C" w:rsidRPr="00F90047">
        <w:rPr>
          <w:bCs/>
          <w:sz w:val="16"/>
          <w:szCs w:val="16"/>
        </w:rPr>
        <w:t>,</w:t>
      </w:r>
      <w:r w:rsidRPr="00F90047">
        <w:rPr>
          <w:bCs/>
          <w:sz w:val="16"/>
          <w:szCs w:val="16"/>
        </w:rPr>
        <w:t xml:space="preserve"> Yahya A. 2011. Comparison of Precision Farming and Conventional Practices for Fertilizer Management in Malaysian Paddy Fields. Proceedings of the 4th Asian Conference on Precision Agriculture, </w:t>
      </w:r>
      <w:proofErr w:type="spellStart"/>
      <w:r w:rsidRPr="00F90047">
        <w:rPr>
          <w:bCs/>
          <w:sz w:val="16"/>
          <w:szCs w:val="16"/>
        </w:rPr>
        <w:t>Obihiro</w:t>
      </w:r>
      <w:proofErr w:type="spellEnd"/>
      <w:r w:rsidRPr="00F90047">
        <w:rPr>
          <w:bCs/>
          <w:sz w:val="16"/>
          <w:szCs w:val="16"/>
        </w:rPr>
        <w:t xml:space="preserve">, Japan. </w:t>
      </w:r>
    </w:p>
    <w:p w:rsidR="00091403" w:rsidRPr="00F90047" w:rsidRDefault="00573567" w:rsidP="000A2107">
      <w:pPr>
        <w:ind w:left="270" w:hanging="270"/>
        <w:jc w:val="both"/>
        <w:rPr>
          <w:sz w:val="16"/>
          <w:szCs w:val="16"/>
        </w:rPr>
      </w:pPr>
      <w:proofErr w:type="spellStart"/>
      <w:r w:rsidRPr="00F90047">
        <w:rPr>
          <w:sz w:val="16"/>
          <w:szCs w:val="16"/>
        </w:rPr>
        <w:t>Arslan</w:t>
      </w:r>
      <w:proofErr w:type="spellEnd"/>
      <w:r w:rsidRPr="00F90047">
        <w:rPr>
          <w:sz w:val="16"/>
          <w:szCs w:val="16"/>
        </w:rPr>
        <w:t>, S.,</w:t>
      </w:r>
      <w:r w:rsidR="00091403" w:rsidRPr="00F90047">
        <w:rPr>
          <w:sz w:val="16"/>
          <w:szCs w:val="16"/>
        </w:rPr>
        <w:t xml:space="preserve"> T. S. Colvin</w:t>
      </w:r>
      <w:r w:rsidR="005F234C" w:rsidRPr="00F90047">
        <w:rPr>
          <w:sz w:val="16"/>
          <w:szCs w:val="16"/>
        </w:rPr>
        <w:t xml:space="preserve">, </w:t>
      </w:r>
      <w:r w:rsidR="00091403" w:rsidRPr="00F90047">
        <w:rPr>
          <w:sz w:val="16"/>
          <w:szCs w:val="16"/>
        </w:rPr>
        <w:t>2002. An Evaluation of the Response of Yield Monitors and Combines to Varyin</w:t>
      </w:r>
      <w:r w:rsidRPr="00F90047">
        <w:rPr>
          <w:sz w:val="16"/>
          <w:szCs w:val="16"/>
        </w:rPr>
        <w:t xml:space="preserve">g Yields. Precision Agriculture 3, </w:t>
      </w:r>
      <w:r w:rsidR="00091403" w:rsidRPr="00F90047">
        <w:rPr>
          <w:sz w:val="16"/>
          <w:szCs w:val="16"/>
        </w:rPr>
        <w:t>107-122.</w:t>
      </w:r>
    </w:p>
    <w:p w:rsidR="00091403" w:rsidRPr="00F90047" w:rsidRDefault="00091403" w:rsidP="000A2107">
      <w:pPr>
        <w:adjustRightInd w:val="0"/>
        <w:ind w:left="270" w:hanging="270"/>
        <w:jc w:val="both"/>
        <w:rPr>
          <w:rFonts w:eastAsia="Fd16897-Identity-H"/>
          <w:sz w:val="16"/>
          <w:szCs w:val="16"/>
        </w:rPr>
      </w:pPr>
      <w:proofErr w:type="spellStart"/>
      <w:r w:rsidRPr="00F90047">
        <w:rPr>
          <w:rFonts w:eastAsia="Fd16897-Identity-H"/>
          <w:sz w:val="16"/>
          <w:szCs w:val="16"/>
        </w:rPr>
        <w:t>Grisso</w:t>
      </w:r>
      <w:proofErr w:type="spellEnd"/>
      <w:r w:rsidRPr="00F90047">
        <w:rPr>
          <w:rFonts w:eastAsia="Fd16897-Identity-H"/>
          <w:sz w:val="16"/>
          <w:szCs w:val="16"/>
        </w:rPr>
        <w:t xml:space="preserve">, R.D., </w:t>
      </w:r>
      <w:proofErr w:type="spellStart"/>
      <w:r w:rsidRPr="00F90047">
        <w:rPr>
          <w:rFonts w:eastAsia="Fd16897-Identity-H"/>
          <w:sz w:val="16"/>
          <w:szCs w:val="16"/>
        </w:rPr>
        <w:t>Jasa</w:t>
      </w:r>
      <w:proofErr w:type="spellEnd"/>
      <w:r w:rsidRPr="00F90047">
        <w:rPr>
          <w:rFonts w:eastAsia="Fd16897-Identity-H"/>
          <w:sz w:val="16"/>
          <w:szCs w:val="16"/>
        </w:rPr>
        <w:t>, P.J., Schroeder, M.A., Wilcox, J.C.</w:t>
      </w:r>
      <w:r w:rsidR="005F234C" w:rsidRPr="00F90047">
        <w:rPr>
          <w:rFonts w:eastAsia="Fd16897-Identity-H"/>
          <w:sz w:val="16"/>
          <w:szCs w:val="16"/>
        </w:rPr>
        <w:t>,</w:t>
      </w:r>
      <w:r w:rsidRPr="00F90047">
        <w:rPr>
          <w:rFonts w:eastAsia="Fd16897-Identity-H"/>
          <w:sz w:val="16"/>
          <w:szCs w:val="16"/>
        </w:rPr>
        <w:t xml:space="preserve"> 2002. Yield Monitor Accuracy: Successful Farmi</w:t>
      </w:r>
      <w:r w:rsidR="00573567" w:rsidRPr="00F90047">
        <w:rPr>
          <w:rFonts w:eastAsia="Fd16897-Identity-H"/>
          <w:sz w:val="16"/>
          <w:szCs w:val="16"/>
        </w:rPr>
        <w:t>ng Magazine Case Study. Applied Engineering in Agriculture</w:t>
      </w:r>
      <w:r w:rsidR="00F34C33" w:rsidRPr="00F90047">
        <w:rPr>
          <w:rFonts w:eastAsia="Fd16897-Identity-H"/>
          <w:sz w:val="16"/>
          <w:szCs w:val="16"/>
        </w:rPr>
        <w:t xml:space="preserve"> 18</w:t>
      </w:r>
      <w:r w:rsidRPr="00F90047">
        <w:rPr>
          <w:rFonts w:eastAsia="Fd16897-Identity-H"/>
          <w:sz w:val="16"/>
          <w:szCs w:val="16"/>
        </w:rPr>
        <w:t>(2), 147–151.</w:t>
      </w:r>
    </w:p>
    <w:p w:rsidR="00091403" w:rsidRPr="00F90047" w:rsidRDefault="00091403" w:rsidP="000A2107">
      <w:pPr>
        <w:autoSpaceDE w:val="0"/>
        <w:autoSpaceDN w:val="0"/>
        <w:ind w:left="270" w:hanging="270"/>
        <w:jc w:val="both"/>
        <w:rPr>
          <w:bCs/>
          <w:sz w:val="16"/>
          <w:szCs w:val="16"/>
        </w:rPr>
      </w:pPr>
      <w:proofErr w:type="spellStart"/>
      <w:r w:rsidRPr="00F90047">
        <w:rPr>
          <w:bCs/>
          <w:sz w:val="16"/>
          <w:szCs w:val="16"/>
        </w:rPr>
        <w:t>Ju</w:t>
      </w:r>
      <w:proofErr w:type="spellEnd"/>
      <w:r w:rsidRPr="00F90047">
        <w:rPr>
          <w:bCs/>
          <w:sz w:val="16"/>
          <w:szCs w:val="16"/>
        </w:rPr>
        <w:t>.</w:t>
      </w:r>
      <w:r w:rsidRPr="00F90047">
        <w:rPr>
          <w:bCs/>
          <w:sz w:val="16"/>
          <w:szCs w:val="16"/>
          <w:lang w:eastAsia="ko-KR"/>
        </w:rPr>
        <w:t>,</w:t>
      </w:r>
      <w:r w:rsidR="000A2107" w:rsidRPr="00F90047">
        <w:rPr>
          <w:bCs/>
          <w:sz w:val="16"/>
          <w:szCs w:val="16"/>
        </w:rPr>
        <w:t xml:space="preserve"> O.Y.</w:t>
      </w:r>
      <w:r w:rsidR="005F234C" w:rsidRPr="00F90047">
        <w:rPr>
          <w:bCs/>
          <w:sz w:val="16"/>
          <w:szCs w:val="16"/>
        </w:rPr>
        <w:t xml:space="preserve">, </w:t>
      </w:r>
      <w:r w:rsidRPr="00F90047">
        <w:rPr>
          <w:bCs/>
          <w:sz w:val="16"/>
          <w:szCs w:val="16"/>
        </w:rPr>
        <w:t>201</w:t>
      </w:r>
      <w:r w:rsidRPr="00F90047">
        <w:rPr>
          <w:bCs/>
          <w:sz w:val="16"/>
          <w:szCs w:val="16"/>
          <w:lang w:eastAsia="ko-KR"/>
        </w:rPr>
        <w:t>1</w:t>
      </w:r>
      <w:r w:rsidRPr="00F90047">
        <w:rPr>
          <w:bCs/>
          <w:sz w:val="16"/>
          <w:szCs w:val="16"/>
        </w:rPr>
        <w:t>. Development of a portable, Real-Time, Wireless Crop Yield Moni</w:t>
      </w:r>
      <w:r w:rsidR="000A2107" w:rsidRPr="00F90047">
        <w:rPr>
          <w:bCs/>
          <w:sz w:val="16"/>
          <w:szCs w:val="16"/>
        </w:rPr>
        <w:t xml:space="preserve">toring System on Rice Combine. </w:t>
      </w:r>
      <w:r w:rsidRPr="00F90047">
        <w:rPr>
          <w:bCs/>
          <w:sz w:val="16"/>
          <w:szCs w:val="16"/>
        </w:rPr>
        <w:t>Publ</w:t>
      </w:r>
      <w:r w:rsidR="000A2107" w:rsidRPr="00F90047">
        <w:rPr>
          <w:bCs/>
          <w:sz w:val="16"/>
          <w:szCs w:val="16"/>
        </w:rPr>
        <w:t>ish by Thesis. University Putra</w:t>
      </w:r>
      <w:r w:rsidRPr="00F90047">
        <w:rPr>
          <w:bCs/>
          <w:sz w:val="16"/>
          <w:szCs w:val="16"/>
        </w:rPr>
        <w:t xml:space="preserve"> Malaysia. </w:t>
      </w:r>
    </w:p>
    <w:p w:rsidR="00091403" w:rsidRPr="00F90047" w:rsidRDefault="000A2107" w:rsidP="000A2107">
      <w:pPr>
        <w:adjustRightInd w:val="0"/>
        <w:ind w:left="270" w:hanging="270"/>
        <w:jc w:val="both"/>
        <w:rPr>
          <w:sz w:val="16"/>
          <w:szCs w:val="16"/>
        </w:rPr>
      </w:pPr>
      <w:r w:rsidRPr="00F90047">
        <w:rPr>
          <w:sz w:val="16"/>
          <w:szCs w:val="16"/>
        </w:rPr>
        <w:t>Kettle, L.Y.,</w:t>
      </w:r>
      <w:r w:rsidR="00091403" w:rsidRPr="00F90047">
        <w:rPr>
          <w:sz w:val="16"/>
          <w:szCs w:val="16"/>
        </w:rPr>
        <w:t xml:space="preserve"> Peterson, C.L.</w:t>
      </w:r>
      <w:r w:rsidR="005F234C" w:rsidRPr="00F90047">
        <w:rPr>
          <w:sz w:val="16"/>
          <w:szCs w:val="16"/>
        </w:rPr>
        <w:t>, 1998</w:t>
      </w:r>
      <w:r w:rsidR="00091403" w:rsidRPr="00F90047">
        <w:rPr>
          <w:sz w:val="16"/>
          <w:szCs w:val="16"/>
        </w:rPr>
        <w:t>. An evaluation of Yield Monitors and GPS Systems on Hillside Combines Operating on the Steep Slopes in the Palouse. ASAE Paper No. 98-1046.</w:t>
      </w:r>
    </w:p>
    <w:p w:rsidR="00091403" w:rsidRPr="00F90047" w:rsidRDefault="00091403" w:rsidP="000A2107">
      <w:pPr>
        <w:adjustRightInd w:val="0"/>
        <w:ind w:left="270" w:hanging="270"/>
        <w:jc w:val="both"/>
        <w:rPr>
          <w:sz w:val="16"/>
          <w:szCs w:val="16"/>
        </w:rPr>
      </w:pPr>
      <w:proofErr w:type="spellStart"/>
      <w:r w:rsidRPr="00F90047">
        <w:rPr>
          <w:sz w:val="16"/>
          <w:szCs w:val="16"/>
        </w:rPr>
        <w:t>Kormann</w:t>
      </w:r>
      <w:proofErr w:type="spellEnd"/>
      <w:r w:rsidRPr="00F90047">
        <w:rPr>
          <w:sz w:val="16"/>
          <w:szCs w:val="16"/>
        </w:rPr>
        <w:t xml:space="preserve">, G., </w:t>
      </w:r>
      <w:proofErr w:type="spellStart"/>
      <w:r w:rsidRPr="00F90047">
        <w:rPr>
          <w:sz w:val="16"/>
          <w:szCs w:val="16"/>
        </w:rPr>
        <w:t>Demmel</w:t>
      </w:r>
      <w:proofErr w:type="spellEnd"/>
      <w:r w:rsidR="000A2107" w:rsidRPr="00F90047">
        <w:rPr>
          <w:sz w:val="16"/>
          <w:szCs w:val="16"/>
        </w:rPr>
        <w:t>, M.,</w:t>
      </w:r>
      <w:r w:rsidRPr="00F90047">
        <w:rPr>
          <w:sz w:val="16"/>
          <w:szCs w:val="16"/>
        </w:rPr>
        <w:t xml:space="preserve"> </w:t>
      </w:r>
      <w:proofErr w:type="spellStart"/>
      <w:r w:rsidRPr="00F90047">
        <w:rPr>
          <w:sz w:val="16"/>
          <w:szCs w:val="16"/>
        </w:rPr>
        <w:t>Auernhammer</w:t>
      </w:r>
      <w:proofErr w:type="spellEnd"/>
      <w:r w:rsidRPr="00F90047">
        <w:rPr>
          <w:bCs/>
          <w:sz w:val="16"/>
          <w:szCs w:val="16"/>
        </w:rPr>
        <w:t>.</w:t>
      </w:r>
      <w:r w:rsidR="005F234C" w:rsidRPr="00F90047">
        <w:rPr>
          <w:bCs/>
          <w:sz w:val="16"/>
          <w:szCs w:val="16"/>
        </w:rPr>
        <w:t xml:space="preserve">, </w:t>
      </w:r>
      <w:r w:rsidRPr="00F90047">
        <w:rPr>
          <w:sz w:val="16"/>
          <w:szCs w:val="16"/>
        </w:rPr>
        <w:t xml:space="preserve">1998. Testing </w:t>
      </w:r>
      <w:r w:rsidR="000A2107" w:rsidRPr="00F90047">
        <w:rPr>
          <w:sz w:val="16"/>
          <w:szCs w:val="16"/>
        </w:rPr>
        <w:t>S</w:t>
      </w:r>
      <w:r w:rsidRPr="00F90047">
        <w:rPr>
          <w:sz w:val="16"/>
          <w:szCs w:val="16"/>
        </w:rPr>
        <w:t>tand for Yield Measurement Systems in Combine Harvesters. ASAE Paper No. 98-1053.</w:t>
      </w:r>
    </w:p>
    <w:p w:rsidR="00091403" w:rsidRPr="00F90047" w:rsidRDefault="00091403" w:rsidP="000A2107">
      <w:pPr>
        <w:pStyle w:val="NormalWeb"/>
        <w:spacing w:before="0" w:beforeAutospacing="0" w:after="0" w:afterAutospacing="0"/>
        <w:ind w:left="270" w:hanging="270"/>
        <w:jc w:val="both"/>
        <w:rPr>
          <w:sz w:val="16"/>
          <w:szCs w:val="16"/>
        </w:rPr>
      </w:pPr>
      <w:proofErr w:type="spellStart"/>
      <w:r w:rsidRPr="00F90047">
        <w:rPr>
          <w:sz w:val="16"/>
          <w:szCs w:val="16"/>
        </w:rPr>
        <w:t>Loghavi</w:t>
      </w:r>
      <w:proofErr w:type="spellEnd"/>
      <w:r w:rsidRPr="00F90047">
        <w:rPr>
          <w:sz w:val="16"/>
          <w:szCs w:val="16"/>
        </w:rPr>
        <w:t xml:space="preserve">, M., </w:t>
      </w:r>
      <w:proofErr w:type="spellStart"/>
      <w:r w:rsidRPr="00F90047">
        <w:rPr>
          <w:sz w:val="16"/>
          <w:szCs w:val="16"/>
        </w:rPr>
        <w:t>Ehsani</w:t>
      </w:r>
      <w:proofErr w:type="spellEnd"/>
      <w:r w:rsidRPr="00F90047">
        <w:rPr>
          <w:sz w:val="16"/>
          <w:szCs w:val="16"/>
        </w:rPr>
        <w:t>, R., Reeder, R.</w:t>
      </w:r>
      <w:r w:rsidR="005F234C" w:rsidRPr="00F90047">
        <w:rPr>
          <w:sz w:val="16"/>
          <w:szCs w:val="16"/>
        </w:rPr>
        <w:t>,</w:t>
      </w:r>
      <w:r w:rsidRPr="00F90047">
        <w:rPr>
          <w:sz w:val="16"/>
          <w:szCs w:val="16"/>
        </w:rPr>
        <w:t xml:space="preserve"> 2008. Development of a </w:t>
      </w:r>
      <w:r w:rsidR="000A2107" w:rsidRPr="00F90047">
        <w:rPr>
          <w:sz w:val="16"/>
          <w:szCs w:val="16"/>
        </w:rPr>
        <w:t>Portable Grain Mass Flow Sensor Test Rig</w:t>
      </w:r>
      <w:r w:rsidRPr="00F90047">
        <w:rPr>
          <w:sz w:val="16"/>
          <w:szCs w:val="16"/>
        </w:rPr>
        <w:t>.</w:t>
      </w:r>
      <w:r w:rsidRPr="00F90047">
        <w:rPr>
          <w:rStyle w:val="apple-converted-space"/>
          <w:iCs/>
          <w:sz w:val="16"/>
          <w:szCs w:val="16"/>
        </w:rPr>
        <w:t> </w:t>
      </w:r>
      <w:r w:rsidRPr="00F90047">
        <w:rPr>
          <w:iCs/>
          <w:sz w:val="16"/>
          <w:szCs w:val="16"/>
        </w:rPr>
        <w:t>Computers and Electronics in Agriculture,</w:t>
      </w:r>
      <w:r w:rsidRPr="00F90047">
        <w:rPr>
          <w:rStyle w:val="apple-converted-space"/>
          <w:iCs/>
          <w:sz w:val="16"/>
          <w:szCs w:val="16"/>
        </w:rPr>
        <w:t> </w:t>
      </w:r>
      <w:r w:rsidRPr="00F90047">
        <w:rPr>
          <w:iCs/>
          <w:sz w:val="16"/>
          <w:szCs w:val="16"/>
        </w:rPr>
        <w:t>61</w:t>
      </w:r>
      <w:r w:rsidRPr="00F90047">
        <w:rPr>
          <w:sz w:val="16"/>
          <w:szCs w:val="16"/>
        </w:rPr>
        <w:t>(2), 160-168.</w:t>
      </w:r>
    </w:p>
    <w:p w:rsidR="002426B0" w:rsidRDefault="002426B0" w:rsidP="000A2107">
      <w:pPr>
        <w:pStyle w:val="NormalWeb"/>
        <w:spacing w:before="0" w:beforeAutospacing="0" w:after="0" w:afterAutospacing="0"/>
        <w:ind w:left="270" w:hanging="270"/>
        <w:jc w:val="both"/>
        <w:rPr>
          <w:color w:val="000000"/>
          <w:sz w:val="16"/>
          <w:szCs w:val="16"/>
        </w:rPr>
      </w:pPr>
      <w:proofErr w:type="spellStart"/>
      <w:r w:rsidRPr="002426B0">
        <w:rPr>
          <w:color w:val="000000"/>
          <w:sz w:val="16"/>
          <w:szCs w:val="16"/>
        </w:rPr>
        <w:t>Putri</w:t>
      </w:r>
      <w:proofErr w:type="spellEnd"/>
      <w:r w:rsidRPr="002426B0">
        <w:rPr>
          <w:color w:val="000000"/>
          <w:sz w:val="16"/>
          <w:szCs w:val="16"/>
        </w:rPr>
        <w:t xml:space="preserve">, </w:t>
      </w:r>
      <w:proofErr w:type="spellStart"/>
      <w:r w:rsidRPr="002426B0">
        <w:rPr>
          <w:color w:val="000000"/>
          <w:sz w:val="16"/>
          <w:szCs w:val="16"/>
        </w:rPr>
        <w:t>Renny</w:t>
      </w:r>
      <w:proofErr w:type="spellEnd"/>
      <w:r w:rsidRPr="002426B0">
        <w:rPr>
          <w:color w:val="000000"/>
          <w:sz w:val="16"/>
          <w:szCs w:val="16"/>
        </w:rPr>
        <w:t xml:space="preserve"> </w:t>
      </w:r>
      <w:proofErr w:type="spellStart"/>
      <w:r w:rsidRPr="002426B0">
        <w:rPr>
          <w:color w:val="000000"/>
          <w:sz w:val="16"/>
          <w:szCs w:val="16"/>
        </w:rPr>
        <w:t>Eka</w:t>
      </w:r>
      <w:proofErr w:type="spellEnd"/>
      <w:r w:rsidRPr="002426B0">
        <w:rPr>
          <w:color w:val="000000"/>
          <w:sz w:val="16"/>
          <w:szCs w:val="16"/>
        </w:rPr>
        <w:t>, et al.</w:t>
      </w:r>
      <w:r>
        <w:rPr>
          <w:color w:val="000000"/>
          <w:sz w:val="16"/>
          <w:szCs w:val="16"/>
        </w:rPr>
        <w:t xml:space="preserve"> 2014. </w:t>
      </w:r>
      <w:r w:rsidRPr="002426B0">
        <w:rPr>
          <w:color w:val="000000"/>
          <w:sz w:val="16"/>
          <w:szCs w:val="16"/>
        </w:rPr>
        <w:t xml:space="preserve">Calibration and Accuracy Determination of a Microwave Type Sensor </w:t>
      </w:r>
      <w:proofErr w:type="gramStart"/>
      <w:r w:rsidRPr="002426B0">
        <w:rPr>
          <w:color w:val="000000"/>
          <w:sz w:val="16"/>
          <w:szCs w:val="16"/>
        </w:rPr>
        <w:t>For</w:t>
      </w:r>
      <w:proofErr w:type="gramEnd"/>
      <w:r w:rsidRPr="002426B0">
        <w:rPr>
          <w:color w:val="000000"/>
          <w:sz w:val="16"/>
          <w:szCs w:val="16"/>
        </w:rPr>
        <w:t xml:space="preserve"> Measuring Grain Flow</w:t>
      </w:r>
      <w:r>
        <w:rPr>
          <w:color w:val="000000"/>
          <w:sz w:val="16"/>
          <w:szCs w:val="16"/>
        </w:rPr>
        <w:t>.</w:t>
      </w:r>
      <w:r w:rsidRPr="002426B0">
        <w:rPr>
          <w:color w:val="000000"/>
          <w:sz w:val="16"/>
          <w:szCs w:val="16"/>
        </w:rPr>
        <w:t xml:space="preserve"> </w:t>
      </w:r>
      <w:proofErr w:type="gramStart"/>
      <w:r w:rsidR="00C03A5E" w:rsidRPr="00C03A5E">
        <w:rPr>
          <w:color w:val="000000"/>
          <w:sz w:val="16"/>
          <w:szCs w:val="16"/>
        </w:rPr>
        <w:t>Advanced Materials Research Vols. 931-932 (2014) pp 1592-1596</w:t>
      </w:r>
      <w:r w:rsidRPr="002426B0">
        <w:rPr>
          <w:color w:val="000000"/>
          <w:sz w:val="16"/>
          <w:szCs w:val="16"/>
        </w:rPr>
        <w:t>.</w:t>
      </w:r>
      <w:proofErr w:type="gramEnd"/>
    </w:p>
    <w:p w:rsidR="00091403" w:rsidRPr="00F90047" w:rsidRDefault="00091403" w:rsidP="000A2107">
      <w:pPr>
        <w:pStyle w:val="NormalWeb"/>
        <w:spacing w:before="0" w:beforeAutospacing="0" w:after="0" w:afterAutospacing="0"/>
        <w:ind w:left="270" w:hanging="270"/>
        <w:jc w:val="both"/>
        <w:rPr>
          <w:sz w:val="16"/>
          <w:szCs w:val="16"/>
        </w:rPr>
      </w:pPr>
      <w:proofErr w:type="gramStart"/>
      <w:r w:rsidRPr="00F90047">
        <w:rPr>
          <w:color w:val="000000"/>
          <w:sz w:val="16"/>
          <w:szCs w:val="16"/>
        </w:rPr>
        <w:t xml:space="preserve">Yap, Y.K.., Yahya, A., </w:t>
      </w:r>
      <w:proofErr w:type="spellStart"/>
      <w:r w:rsidRPr="00F90047">
        <w:rPr>
          <w:color w:val="000000"/>
          <w:sz w:val="16"/>
          <w:szCs w:val="16"/>
        </w:rPr>
        <w:t>Jamuar</w:t>
      </w:r>
      <w:proofErr w:type="spellEnd"/>
      <w:r w:rsidRPr="00F90047">
        <w:rPr>
          <w:color w:val="000000"/>
          <w:sz w:val="16"/>
          <w:szCs w:val="16"/>
        </w:rPr>
        <w:t xml:space="preserve">, S., </w:t>
      </w:r>
      <w:proofErr w:type="spellStart"/>
      <w:r w:rsidRPr="00F90047">
        <w:rPr>
          <w:color w:val="000000"/>
          <w:sz w:val="16"/>
          <w:szCs w:val="16"/>
        </w:rPr>
        <w:t>Ruslan</w:t>
      </w:r>
      <w:proofErr w:type="spellEnd"/>
      <w:r w:rsidRPr="00F90047">
        <w:rPr>
          <w:color w:val="000000"/>
          <w:sz w:val="16"/>
          <w:szCs w:val="16"/>
        </w:rPr>
        <w:t xml:space="preserve">, R., </w:t>
      </w:r>
      <w:proofErr w:type="spellStart"/>
      <w:r w:rsidRPr="00F90047">
        <w:rPr>
          <w:color w:val="000000"/>
          <w:sz w:val="16"/>
          <w:szCs w:val="16"/>
        </w:rPr>
        <w:t>Nordin</w:t>
      </w:r>
      <w:proofErr w:type="spellEnd"/>
      <w:r w:rsidRPr="00F90047">
        <w:rPr>
          <w:color w:val="000000"/>
          <w:sz w:val="16"/>
          <w:szCs w:val="16"/>
        </w:rPr>
        <w:t xml:space="preserve">, L., </w:t>
      </w:r>
      <w:proofErr w:type="spellStart"/>
      <w:r w:rsidRPr="00F90047">
        <w:rPr>
          <w:color w:val="000000"/>
          <w:sz w:val="16"/>
          <w:szCs w:val="16"/>
        </w:rPr>
        <w:t>Halid</w:t>
      </w:r>
      <w:proofErr w:type="spellEnd"/>
      <w:r w:rsidRPr="00F90047">
        <w:rPr>
          <w:color w:val="000000"/>
          <w:sz w:val="16"/>
          <w:szCs w:val="16"/>
        </w:rPr>
        <w:t xml:space="preserve">, M., </w:t>
      </w:r>
      <w:proofErr w:type="spellStart"/>
      <w:r w:rsidRPr="00F90047">
        <w:rPr>
          <w:color w:val="000000"/>
          <w:sz w:val="16"/>
          <w:szCs w:val="16"/>
        </w:rPr>
        <w:t>Ninomiya</w:t>
      </w:r>
      <w:proofErr w:type="spellEnd"/>
      <w:r w:rsidRPr="00F90047">
        <w:rPr>
          <w:color w:val="000000"/>
          <w:sz w:val="16"/>
          <w:szCs w:val="16"/>
        </w:rPr>
        <w:t>, S.</w:t>
      </w:r>
      <w:r w:rsidR="005F234C" w:rsidRPr="00F90047">
        <w:rPr>
          <w:color w:val="000000"/>
          <w:sz w:val="16"/>
          <w:szCs w:val="16"/>
        </w:rPr>
        <w:t xml:space="preserve">, </w:t>
      </w:r>
      <w:r w:rsidRPr="00F90047">
        <w:rPr>
          <w:color w:val="000000"/>
          <w:sz w:val="16"/>
          <w:szCs w:val="16"/>
        </w:rPr>
        <w:t>2006.</w:t>
      </w:r>
      <w:proofErr w:type="gramEnd"/>
      <w:r w:rsidRPr="00F90047">
        <w:rPr>
          <w:color w:val="000000"/>
          <w:sz w:val="16"/>
          <w:szCs w:val="16"/>
        </w:rPr>
        <w:t xml:space="preserve"> Design and Development of Rice Combine Harvester Instrumentation System for Crop Yield and Field Performance Mapping.</w:t>
      </w:r>
      <w:r w:rsidRPr="00F90047">
        <w:rPr>
          <w:rStyle w:val="apple-converted-space"/>
          <w:color w:val="000000"/>
          <w:sz w:val="16"/>
          <w:szCs w:val="16"/>
        </w:rPr>
        <w:t> </w:t>
      </w:r>
      <w:r w:rsidRPr="00F90047">
        <w:rPr>
          <w:iCs/>
          <w:color w:val="000000"/>
          <w:sz w:val="16"/>
          <w:szCs w:val="16"/>
        </w:rPr>
        <w:t xml:space="preserve">AFITA 2006: The Fifth International Conference of the Asian Federation for Information Technology in Agriculture, Bangalore, India, </w:t>
      </w:r>
      <w:r w:rsidRPr="00F90047">
        <w:rPr>
          <w:color w:val="000000"/>
          <w:sz w:val="16"/>
          <w:szCs w:val="16"/>
        </w:rPr>
        <w:t>301-311.</w:t>
      </w:r>
    </w:p>
    <w:p w:rsidR="00762153" w:rsidRPr="00F90047" w:rsidRDefault="00762153" w:rsidP="00154C8D">
      <w:pPr>
        <w:pStyle w:val="NormalWeb"/>
        <w:spacing w:before="0" w:beforeAutospacing="0" w:after="0" w:afterAutospacing="0" w:line="276" w:lineRule="auto"/>
        <w:ind w:left="270" w:hanging="270"/>
        <w:jc w:val="both"/>
        <w:rPr>
          <w:color w:val="FF0000"/>
          <w:sz w:val="16"/>
          <w:szCs w:val="16"/>
        </w:rPr>
      </w:pPr>
    </w:p>
    <w:p w:rsidR="00762153" w:rsidRPr="00F90047" w:rsidRDefault="00762153" w:rsidP="00154C8D">
      <w:pPr>
        <w:pStyle w:val="NormalWeb"/>
        <w:spacing w:before="0" w:beforeAutospacing="0" w:after="0" w:afterAutospacing="0" w:line="276" w:lineRule="auto"/>
        <w:ind w:left="270" w:hanging="270"/>
        <w:jc w:val="both"/>
        <w:rPr>
          <w:color w:val="FF0000"/>
          <w:sz w:val="20"/>
          <w:szCs w:val="20"/>
        </w:rPr>
      </w:pPr>
    </w:p>
    <w:sectPr w:rsidR="00762153" w:rsidRPr="00F90047" w:rsidSect="003A1DA3">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38A" w:rsidRDefault="00E5338A">
      <w:r>
        <w:separator/>
      </w:r>
    </w:p>
    <w:p w:rsidR="00E5338A" w:rsidRDefault="00E5338A"/>
  </w:endnote>
  <w:endnote w:type="continuationSeparator" w:id="0">
    <w:p w:rsidR="00E5338A" w:rsidRDefault="00E5338A">
      <w:r>
        <w:continuationSeparator/>
      </w:r>
    </w:p>
    <w:p w:rsidR="00E5338A" w:rsidRDefault="00E53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6D0243C4-A5D2-4BA3-B73C-D59834DF3D60}"/>
    <w:embedBold r:id="rId2" w:fontKey="{435BD4E5-D9CF-4B51-93A9-6DD23FE7A0D3}"/>
    <w:embedItalic r:id="rId3" w:fontKey="{CC781EAD-8D79-4062-82B4-09A52FF8ED67}"/>
    <w:embedBoldItalic r:id="rId4" w:fontKey="{CFDF236C-09E1-430A-A5F9-CF6BA01A091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Fd16897-Identity-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A6" w:rsidRDefault="00E730A6" w:rsidP="00FC1836">
    <w:pPr>
      <w:pStyle w:val="Footer"/>
      <w:spacing w:before="240" w:beforeAutospacing="0" w:line="200" w:lineRule="exact"/>
    </w:pPr>
    <w:r>
      <w:rPr>
        <w:lang w:val="en-IN" w:eastAsia="en-I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38A" w:rsidRDefault="00E5338A">
      <w:pPr>
        <w:pStyle w:val="Footer"/>
        <w:rPr>
          <w:lang w:val="en-GB"/>
        </w:rPr>
      </w:pPr>
      <w:r>
        <w:rPr>
          <w:lang w:val="en-MY" w:eastAsia="en-MY"/>
        </w:rPr>
        <w:drawing>
          <wp:inline distT="0" distB="0" distL="0" distR="0" wp14:anchorId="1C3FB504" wp14:editId="531009F5">
            <wp:extent cx="561975" cy="28575"/>
            <wp:effectExtent l="0" t="0" r="9525" b="9525"/>
            <wp:docPr id="6"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8575"/>
                    </a:xfrm>
                    <a:prstGeom prst="rect">
                      <a:avLst/>
                    </a:prstGeom>
                    <a:noFill/>
                    <a:ln>
                      <a:noFill/>
                    </a:ln>
                  </pic:spPr>
                </pic:pic>
              </a:graphicData>
            </a:graphic>
          </wp:inline>
        </w:drawing>
      </w:r>
    </w:p>
    <w:p w:rsidR="00E5338A" w:rsidRDefault="00E5338A"/>
  </w:footnote>
  <w:footnote w:type="continuationSeparator" w:id="0">
    <w:p w:rsidR="00E5338A" w:rsidRDefault="00E5338A">
      <w:r>
        <w:continuationSeparator/>
      </w:r>
    </w:p>
    <w:p w:rsidR="00E5338A" w:rsidRDefault="00E5338A"/>
  </w:footnote>
  <w:footnote w:id="1">
    <w:p w:rsidR="00E730A6" w:rsidRDefault="00E730A6" w:rsidP="00097AAA">
      <w:pPr>
        <w:pStyle w:val="Els-footnote"/>
        <w:ind w:firstLine="120"/>
      </w:pPr>
      <w:r>
        <w:t>* Corresponding author. Tel.: +603-894466421; fax: +603-894466425</w:t>
      </w:r>
    </w:p>
    <w:p w:rsidR="00E730A6" w:rsidRDefault="00E730A6" w:rsidP="00097AAA">
      <w:pPr>
        <w:pStyle w:val="Els-footnote"/>
        <w:ind w:firstLine="240"/>
      </w:pPr>
      <w:r>
        <w:rPr>
          <w:i/>
          <w:iCs/>
        </w:rPr>
        <w:t xml:space="preserve">E-mail </w:t>
      </w:r>
      <w:proofErr w:type="spellStart"/>
      <w:r>
        <w:rPr>
          <w:i/>
          <w:iCs/>
        </w:rPr>
        <w:t>address:</w:t>
      </w:r>
      <w:r>
        <w:t>renny.ekaputri@yahoo.co.id</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A6" w:rsidRDefault="00E730A6"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DD5486">
      <w:rPr>
        <w:rStyle w:val="PageNumber"/>
        <w:i w:val="0"/>
      </w:rPr>
      <w:t>10</w:t>
    </w:r>
    <w:r>
      <w:rPr>
        <w:rStyle w:val="PageNumber"/>
        <w:i w:val="0"/>
      </w:rPr>
      <w:fldChar w:fldCharType="end"/>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A6" w:rsidRDefault="00E730A6" w:rsidP="00E103B8">
    <w:pPr>
      <w:pStyle w:val="Header"/>
      <w:tabs>
        <w:tab w:val="clear" w:pos="9356"/>
        <w:tab w:val="center" w:pos="4920"/>
        <w:tab w:val="right" w:pos="9214"/>
      </w:tabs>
      <w:jc w:val="right"/>
    </w:pPr>
    <w:r>
      <w:tab/>
    </w:r>
    <w:r w:rsidR="000D1C9F">
      <w:t xml:space="preserve">Eka </w:t>
    </w:r>
    <w:r w:rsidR="00F51587">
      <w:t xml:space="preserve">Putri et al. </w:t>
    </w:r>
    <w:r>
      <w:t>/ Agriculture and Agricultural Science Procedia 00 (</w:t>
    </w:r>
    <w:r>
      <w:rPr>
        <w:rFonts w:hint="eastAsia"/>
      </w:rPr>
      <w:t>20</w:t>
    </w:r>
    <w:r>
      <w:rPr>
        <w:rFonts w:hint="eastAsia"/>
        <w:lang w:eastAsia="zh-CN"/>
      </w:rPr>
      <w:t>1</w:t>
    </w:r>
    <w:r>
      <w:rPr>
        <w:lang w:eastAsia="zh-CN"/>
      </w:rPr>
      <w:t>4</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DD5486">
      <w:rPr>
        <w:rStyle w:val="PageNumber"/>
        <w:i w:val="0"/>
      </w:rPr>
      <w:t>9</w:t>
    </w:r>
    <w:r>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695"/>
      <w:gridCol w:w="2404"/>
    </w:tblGrid>
    <w:tr w:rsidR="00E730A6">
      <w:trPr>
        <w:trHeight w:val="1868"/>
      </w:trPr>
      <w:tc>
        <w:tcPr>
          <w:tcW w:w="1265" w:type="dxa"/>
        </w:tcPr>
        <w:p w:rsidR="00E730A6" w:rsidRDefault="00E730A6">
          <w:pPr>
            <w:pStyle w:val="Header"/>
            <w:rPr>
              <w:sz w:val="10"/>
            </w:rPr>
          </w:pPr>
        </w:p>
      </w:tc>
      <w:tc>
        <w:tcPr>
          <w:tcW w:w="5695" w:type="dxa"/>
        </w:tcPr>
        <w:p w:rsidR="00E730A6" w:rsidRDefault="00E730A6" w:rsidP="00686AC0">
          <w:pPr>
            <w:pStyle w:val="Header"/>
            <w:spacing w:before="200" w:beforeAutospacing="0" w:after="0" w:line="200" w:lineRule="exact"/>
            <w:jc w:val="center"/>
            <w:rPr>
              <w:i w:val="0"/>
              <w:iCs/>
            </w:rPr>
          </w:pPr>
        </w:p>
      </w:tc>
      <w:tc>
        <w:tcPr>
          <w:tcW w:w="2404" w:type="dxa"/>
        </w:tcPr>
        <w:p w:rsidR="00E730A6" w:rsidRDefault="00E730A6">
          <w:pPr>
            <w:pStyle w:val="Header"/>
            <w:tabs>
              <w:tab w:val="left" w:pos="1932"/>
            </w:tabs>
            <w:spacing w:before="80" w:beforeAutospacing="0" w:after="0" w:line="240" w:lineRule="auto"/>
            <w:ind w:left="-125" w:firstLine="11"/>
            <w:rPr>
              <w:i w:val="0"/>
              <w:iCs/>
            </w:rPr>
          </w:pPr>
        </w:p>
      </w:tc>
    </w:tr>
  </w:tbl>
  <w:p w:rsidR="00E730A6" w:rsidRDefault="00E730A6">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6245E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1"/>
  </w:num>
  <w:num w:numId="6">
    <w:abstractNumId w:val="3"/>
  </w:num>
  <w:num w:numId="7">
    <w:abstractNumId w:val="8"/>
  </w:num>
  <w:num w:numId="8">
    <w:abstractNumId w:val="2"/>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1"/>
  </w:num>
  <w:num w:numId="17">
    <w:abstractNumId w:val="3"/>
  </w:num>
  <w:num w:numId="18">
    <w:abstractNumId w:val="8"/>
  </w:num>
  <w:num w:numId="19">
    <w:abstractNumId w:val="2"/>
  </w:num>
  <w:num w:numId="20">
    <w:abstractNumId w:val="5"/>
  </w:num>
  <w:num w:numId="21">
    <w:abstractNumId w:val="1"/>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9"/>
  </w:num>
  <w:num w:numId="32">
    <w:abstractNumId w:val="1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13F74"/>
    <w:rsid w:val="00015BF5"/>
    <w:rsid w:val="00017200"/>
    <w:rsid w:val="000178E0"/>
    <w:rsid w:val="000222FD"/>
    <w:rsid w:val="000354C0"/>
    <w:rsid w:val="000363FD"/>
    <w:rsid w:val="000414ED"/>
    <w:rsid w:val="00043C4C"/>
    <w:rsid w:val="00052185"/>
    <w:rsid w:val="00066118"/>
    <w:rsid w:val="00075FF2"/>
    <w:rsid w:val="000843AF"/>
    <w:rsid w:val="000904A1"/>
    <w:rsid w:val="00091403"/>
    <w:rsid w:val="0009206F"/>
    <w:rsid w:val="00092919"/>
    <w:rsid w:val="00097AAA"/>
    <w:rsid w:val="000A2107"/>
    <w:rsid w:val="000A2F7E"/>
    <w:rsid w:val="000B7F2D"/>
    <w:rsid w:val="000D1C9F"/>
    <w:rsid w:val="000E00E7"/>
    <w:rsid w:val="000E16F4"/>
    <w:rsid w:val="000E4F1B"/>
    <w:rsid w:val="001053A0"/>
    <w:rsid w:val="00112FB8"/>
    <w:rsid w:val="001416FD"/>
    <w:rsid w:val="00142081"/>
    <w:rsid w:val="00146F70"/>
    <w:rsid w:val="00154C8D"/>
    <w:rsid w:val="00162685"/>
    <w:rsid w:val="00167330"/>
    <w:rsid w:val="00170A1C"/>
    <w:rsid w:val="001710FA"/>
    <w:rsid w:val="00171823"/>
    <w:rsid w:val="001771E2"/>
    <w:rsid w:val="00185885"/>
    <w:rsid w:val="001864E7"/>
    <w:rsid w:val="0019129F"/>
    <w:rsid w:val="001A264D"/>
    <w:rsid w:val="001A728A"/>
    <w:rsid w:val="001B26DD"/>
    <w:rsid w:val="001C2F83"/>
    <w:rsid w:val="001C3641"/>
    <w:rsid w:val="001C794A"/>
    <w:rsid w:val="001C7B8B"/>
    <w:rsid w:val="001D155F"/>
    <w:rsid w:val="001D6121"/>
    <w:rsid w:val="001E6CF8"/>
    <w:rsid w:val="001F0551"/>
    <w:rsid w:val="001F2AC7"/>
    <w:rsid w:val="001F60C7"/>
    <w:rsid w:val="001F7254"/>
    <w:rsid w:val="00211588"/>
    <w:rsid w:val="00216048"/>
    <w:rsid w:val="0022754F"/>
    <w:rsid w:val="0023259B"/>
    <w:rsid w:val="00234499"/>
    <w:rsid w:val="00240750"/>
    <w:rsid w:val="00242440"/>
    <w:rsid w:val="002426B0"/>
    <w:rsid w:val="00243008"/>
    <w:rsid w:val="002479EF"/>
    <w:rsid w:val="00253A3B"/>
    <w:rsid w:val="002638B1"/>
    <w:rsid w:val="00263CF7"/>
    <w:rsid w:val="0026585D"/>
    <w:rsid w:val="00281D1B"/>
    <w:rsid w:val="002912E4"/>
    <w:rsid w:val="00297041"/>
    <w:rsid w:val="00297598"/>
    <w:rsid w:val="002A0185"/>
    <w:rsid w:val="002A448E"/>
    <w:rsid w:val="002B043F"/>
    <w:rsid w:val="002C2753"/>
    <w:rsid w:val="002C28A6"/>
    <w:rsid w:val="002E3826"/>
    <w:rsid w:val="002E4529"/>
    <w:rsid w:val="002E7539"/>
    <w:rsid w:val="002E7720"/>
    <w:rsid w:val="003139A4"/>
    <w:rsid w:val="003366AD"/>
    <w:rsid w:val="00343C7B"/>
    <w:rsid w:val="00353432"/>
    <w:rsid w:val="0035378C"/>
    <w:rsid w:val="0035472F"/>
    <w:rsid w:val="00370BDD"/>
    <w:rsid w:val="00372CEA"/>
    <w:rsid w:val="00373FD8"/>
    <w:rsid w:val="00374D43"/>
    <w:rsid w:val="00375B8F"/>
    <w:rsid w:val="00376B23"/>
    <w:rsid w:val="003773D2"/>
    <w:rsid w:val="003825FA"/>
    <w:rsid w:val="00384766"/>
    <w:rsid w:val="00390FAA"/>
    <w:rsid w:val="003970DC"/>
    <w:rsid w:val="003A0E0E"/>
    <w:rsid w:val="003A1DA3"/>
    <w:rsid w:val="003A45B4"/>
    <w:rsid w:val="003A6CF0"/>
    <w:rsid w:val="003B626D"/>
    <w:rsid w:val="003C04C4"/>
    <w:rsid w:val="003C7E80"/>
    <w:rsid w:val="003D2316"/>
    <w:rsid w:val="003E1C4C"/>
    <w:rsid w:val="003E3A45"/>
    <w:rsid w:val="003E54EB"/>
    <w:rsid w:val="00407248"/>
    <w:rsid w:val="004077DB"/>
    <w:rsid w:val="00421A7D"/>
    <w:rsid w:val="00422451"/>
    <w:rsid w:val="00426A67"/>
    <w:rsid w:val="0043195C"/>
    <w:rsid w:val="00440792"/>
    <w:rsid w:val="00446731"/>
    <w:rsid w:val="00453B96"/>
    <w:rsid w:val="0045486E"/>
    <w:rsid w:val="00460D64"/>
    <w:rsid w:val="004615AA"/>
    <w:rsid w:val="00471FF4"/>
    <w:rsid w:val="00484CB2"/>
    <w:rsid w:val="00485065"/>
    <w:rsid w:val="00487282"/>
    <w:rsid w:val="004A209F"/>
    <w:rsid w:val="004A211D"/>
    <w:rsid w:val="004B3A55"/>
    <w:rsid w:val="004B7EE4"/>
    <w:rsid w:val="004C049F"/>
    <w:rsid w:val="004C613A"/>
    <w:rsid w:val="004D525A"/>
    <w:rsid w:val="004D67E8"/>
    <w:rsid w:val="004E757D"/>
    <w:rsid w:val="004F2C9F"/>
    <w:rsid w:val="004F5564"/>
    <w:rsid w:val="00504CFB"/>
    <w:rsid w:val="0050516E"/>
    <w:rsid w:val="005071C9"/>
    <w:rsid w:val="00510D8A"/>
    <w:rsid w:val="00520B97"/>
    <w:rsid w:val="00523460"/>
    <w:rsid w:val="00530E0A"/>
    <w:rsid w:val="005412BE"/>
    <w:rsid w:val="0054468F"/>
    <w:rsid w:val="0055290B"/>
    <w:rsid w:val="00560E7E"/>
    <w:rsid w:val="00561D6F"/>
    <w:rsid w:val="005674EC"/>
    <w:rsid w:val="005731D8"/>
    <w:rsid w:val="00573567"/>
    <w:rsid w:val="00580870"/>
    <w:rsid w:val="00585C00"/>
    <w:rsid w:val="00585CE0"/>
    <w:rsid w:val="005870A8"/>
    <w:rsid w:val="00597A2F"/>
    <w:rsid w:val="005A12E5"/>
    <w:rsid w:val="005A6466"/>
    <w:rsid w:val="005B1E43"/>
    <w:rsid w:val="005D339F"/>
    <w:rsid w:val="005D4883"/>
    <w:rsid w:val="005E037B"/>
    <w:rsid w:val="005E25DB"/>
    <w:rsid w:val="005F1336"/>
    <w:rsid w:val="005F234C"/>
    <w:rsid w:val="006055C4"/>
    <w:rsid w:val="006061F5"/>
    <w:rsid w:val="00606EC2"/>
    <w:rsid w:val="006176BA"/>
    <w:rsid w:val="00632614"/>
    <w:rsid w:val="00632C2A"/>
    <w:rsid w:val="006357C6"/>
    <w:rsid w:val="006379BB"/>
    <w:rsid w:val="00645804"/>
    <w:rsid w:val="0066792C"/>
    <w:rsid w:val="00670AE3"/>
    <w:rsid w:val="0067201D"/>
    <w:rsid w:val="00675B91"/>
    <w:rsid w:val="00682F3A"/>
    <w:rsid w:val="006853B7"/>
    <w:rsid w:val="00686AC0"/>
    <w:rsid w:val="00696209"/>
    <w:rsid w:val="006A608B"/>
    <w:rsid w:val="006C2A08"/>
    <w:rsid w:val="006C2BB5"/>
    <w:rsid w:val="006C35E8"/>
    <w:rsid w:val="006D153E"/>
    <w:rsid w:val="006D4EFF"/>
    <w:rsid w:val="006E3917"/>
    <w:rsid w:val="006E6D41"/>
    <w:rsid w:val="0071543D"/>
    <w:rsid w:val="007158EE"/>
    <w:rsid w:val="00732314"/>
    <w:rsid w:val="007335EE"/>
    <w:rsid w:val="0074144A"/>
    <w:rsid w:val="0075601A"/>
    <w:rsid w:val="00762153"/>
    <w:rsid w:val="00763617"/>
    <w:rsid w:val="00764A65"/>
    <w:rsid w:val="00766297"/>
    <w:rsid w:val="00770051"/>
    <w:rsid w:val="007738F4"/>
    <w:rsid w:val="00785328"/>
    <w:rsid w:val="00793368"/>
    <w:rsid w:val="007961DC"/>
    <w:rsid w:val="007C038F"/>
    <w:rsid w:val="007C28AD"/>
    <w:rsid w:val="007D1635"/>
    <w:rsid w:val="007F2224"/>
    <w:rsid w:val="00800A05"/>
    <w:rsid w:val="00805002"/>
    <w:rsid w:val="00815FA9"/>
    <w:rsid w:val="00817326"/>
    <w:rsid w:val="00833770"/>
    <w:rsid w:val="00835295"/>
    <w:rsid w:val="00846A7F"/>
    <w:rsid w:val="008528C0"/>
    <w:rsid w:val="00855284"/>
    <w:rsid w:val="00863719"/>
    <w:rsid w:val="0086375D"/>
    <w:rsid w:val="00870204"/>
    <w:rsid w:val="00871CC7"/>
    <w:rsid w:val="008968A6"/>
    <w:rsid w:val="008B2093"/>
    <w:rsid w:val="008C4EFD"/>
    <w:rsid w:val="008C4F2E"/>
    <w:rsid w:val="008C75B3"/>
    <w:rsid w:val="008D1FEB"/>
    <w:rsid w:val="008D4CC9"/>
    <w:rsid w:val="008D4E90"/>
    <w:rsid w:val="008E5964"/>
    <w:rsid w:val="008E65DB"/>
    <w:rsid w:val="008F0103"/>
    <w:rsid w:val="00904FA5"/>
    <w:rsid w:val="0090658B"/>
    <w:rsid w:val="0091131F"/>
    <w:rsid w:val="00911BED"/>
    <w:rsid w:val="009125C5"/>
    <w:rsid w:val="00914B11"/>
    <w:rsid w:val="009303E8"/>
    <w:rsid w:val="00933BFC"/>
    <w:rsid w:val="0093645D"/>
    <w:rsid w:val="00941DB2"/>
    <w:rsid w:val="00951F38"/>
    <w:rsid w:val="0096722B"/>
    <w:rsid w:val="0097441F"/>
    <w:rsid w:val="00983AB8"/>
    <w:rsid w:val="009908FC"/>
    <w:rsid w:val="009A4227"/>
    <w:rsid w:val="009B293A"/>
    <w:rsid w:val="009B7AD0"/>
    <w:rsid w:val="009C681C"/>
    <w:rsid w:val="009D0377"/>
    <w:rsid w:val="009D5CF6"/>
    <w:rsid w:val="009D7E06"/>
    <w:rsid w:val="009E488C"/>
    <w:rsid w:val="009F218D"/>
    <w:rsid w:val="009F392C"/>
    <w:rsid w:val="00A028E7"/>
    <w:rsid w:val="00A03862"/>
    <w:rsid w:val="00A072A6"/>
    <w:rsid w:val="00A13091"/>
    <w:rsid w:val="00A16D24"/>
    <w:rsid w:val="00A243CE"/>
    <w:rsid w:val="00A26AF5"/>
    <w:rsid w:val="00A364D1"/>
    <w:rsid w:val="00A45FD7"/>
    <w:rsid w:val="00A46D6B"/>
    <w:rsid w:val="00A52671"/>
    <w:rsid w:val="00A53589"/>
    <w:rsid w:val="00A71B90"/>
    <w:rsid w:val="00A771C1"/>
    <w:rsid w:val="00A84127"/>
    <w:rsid w:val="00A9566E"/>
    <w:rsid w:val="00A97BC5"/>
    <w:rsid w:val="00AA681C"/>
    <w:rsid w:val="00AD2DCB"/>
    <w:rsid w:val="00AD4E22"/>
    <w:rsid w:val="00AE6B34"/>
    <w:rsid w:val="00AF07A3"/>
    <w:rsid w:val="00AF6D22"/>
    <w:rsid w:val="00B03870"/>
    <w:rsid w:val="00B04D05"/>
    <w:rsid w:val="00B13CBF"/>
    <w:rsid w:val="00B1581A"/>
    <w:rsid w:val="00B35A23"/>
    <w:rsid w:val="00B4189A"/>
    <w:rsid w:val="00B46F74"/>
    <w:rsid w:val="00B52847"/>
    <w:rsid w:val="00B72398"/>
    <w:rsid w:val="00B7342D"/>
    <w:rsid w:val="00BA2C84"/>
    <w:rsid w:val="00BB69F2"/>
    <w:rsid w:val="00BE1D74"/>
    <w:rsid w:val="00BE6E88"/>
    <w:rsid w:val="00BF15FD"/>
    <w:rsid w:val="00C017EF"/>
    <w:rsid w:val="00C0361D"/>
    <w:rsid w:val="00C03A5E"/>
    <w:rsid w:val="00C04ACE"/>
    <w:rsid w:val="00C07F58"/>
    <w:rsid w:val="00C16007"/>
    <w:rsid w:val="00C30B81"/>
    <w:rsid w:val="00C341B8"/>
    <w:rsid w:val="00C41BF5"/>
    <w:rsid w:val="00C56955"/>
    <w:rsid w:val="00C616E4"/>
    <w:rsid w:val="00C61DFD"/>
    <w:rsid w:val="00C76C67"/>
    <w:rsid w:val="00C80589"/>
    <w:rsid w:val="00C92029"/>
    <w:rsid w:val="00C9363E"/>
    <w:rsid w:val="00C94845"/>
    <w:rsid w:val="00CB18FB"/>
    <w:rsid w:val="00CB53F8"/>
    <w:rsid w:val="00CF71C0"/>
    <w:rsid w:val="00CF7950"/>
    <w:rsid w:val="00D002AE"/>
    <w:rsid w:val="00D34CC9"/>
    <w:rsid w:val="00D5053E"/>
    <w:rsid w:val="00D55E4C"/>
    <w:rsid w:val="00D63026"/>
    <w:rsid w:val="00D7512B"/>
    <w:rsid w:val="00D7531A"/>
    <w:rsid w:val="00D76077"/>
    <w:rsid w:val="00D82B06"/>
    <w:rsid w:val="00D831AA"/>
    <w:rsid w:val="00DC5AD0"/>
    <w:rsid w:val="00DD5486"/>
    <w:rsid w:val="00DE18AE"/>
    <w:rsid w:val="00DE4FAA"/>
    <w:rsid w:val="00DE69E0"/>
    <w:rsid w:val="00DF661A"/>
    <w:rsid w:val="00E003AC"/>
    <w:rsid w:val="00E012CD"/>
    <w:rsid w:val="00E05095"/>
    <w:rsid w:val="00E05D83"/>
    <w:rsid w:val="00E103B8"/>
    <w:rsid w:val="00E13756"/>
    <w:rsid w:val="00E1446E"/>
    <w:rsid w:val="00E210C3"/>
    <w:rsid w:val="00E2246E"/>
    <w:rsid w:val="00E47B8A"/>
    <w:rsid w:val="00E516A5"/>
    <w:rsid w:val="00E52119"/>
    <w:rsid w:val="00E5338A"/>
    <w:rsid w:val="00E61FD0"/>
    <w:rsid w:val="00E623F2"/>
    <w:rsid w:val="00E65C6E"/>
    <w:rsid w:val="00E730A6"/>
    <w:rsid w:val="00E7676E"/>
    <w:rsid w:val="00E81CC7"/>
    <w:rsid w:val="00E8759C"/>
    <w:rsid w:val="00E92355"/>
    <w:rsid w:val="00E92D72"/>
    <w:rsid w:val="00E945DA"/>
    <w:rsid w:val="00EA71AB"/>
    <w:rsid w:val="00EC10F4"/>
    <w:rsid w:val="00EC1526"/>
    <w:rsid w:val="00EC7A3D"/>
    <w:rsid w:val="00ED6CA8"/>
    <w:rsid w:val="00EE2FDF"/>
    <w:rsid w:val="00EE5FAC"/>
    <w:rsid w:val="00EF1582"/>
    <w:rsid w:val="00EF70E9"/>
    <w:rsid w:val="00F20A5D"/>
    <w:rsid w:val="00F23A29"/>
    <w:rsid w:val="00F31273"/>
    <w:rsid w:val="00F34C33"/>
    <w:rsid w:val="00F51587"/>
    <w:rsid w:val="00F518C5"/>
    <w:rsid w:val="00F6599D"/>
    <w:rsid w:val="00F65AC7"/>
    <w:rsid w:val="00F668CA"/>
    <w:rsid w:val="00F81500"/>
    <w:rsid w:val="00F84A33"/>
    <w:rsid w:val="00F85140"/>
    <w:rsid w:val="00F90047"/>
    <w:rsid w:val="00F91283"/>
    <w:rsid w:val="00F93B05"/>
    <w:rsid w:val="00F97628"/>
    <w:rsid w:val="00FA7E4B"/>
    <w:rsid w:val="00FC1836"/>
    <w:rsid w:val="00FC71B9"/>
    <w:rsid w:val="00FC7596"/>
    <w:rsid w:val="00FE1D99"/>
    <w:rsid w:val="00FE2340"/>
    <w:rsid w:val="00FE52A5"/>
    <w:rsid w:val="00FF09A4"/>
    <w:rsid w:val="00FF37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4C0"/>
    <w:pPr>
      <w:widowControl w:val="0"/>
    </w:pPr>
    <w:rPr>
      <w:lang w:val="en-GB" w:eastAsia="en-US"/>
    </w:rPr>
  </w:style>
  <w:style w:type="paragraph" w:styleId="Heading1">
    <w:name w:val="heading 1"/>
    <w:basedOn w:val="Normal"/>
    <w:next w:val="Normal"/>
    <w:qFormat/>
    <w:rsid w:val="000354C0"/>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0354C0"/>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0354C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354C0"/>
    <w:pPr>
      <w:keepLines/>
      <w:spacing w:before="200" w:after="240" w:line="200" w:lineRule="exact"/>
    </w:pPr>
    <w:rPr>
      <w:sz w:val="16"/>
    </w:rPr>
  </w:style>
  <w:style w:type="paragraph" w:customStyle="1" w:styleId="Els-1storder-head">
    <w:name w:val="Els-1storder-head"/>
    <w:next w:val="Els-body-text"/>
    <w:rsid w:val="000354C0"/>
    <w:pPr>
      <w:keepNext/>
      <w:numPr>
        <w:numId w:val="22"/>
      </w:numPr>
      <w:suppressAutoHyphens/>
      <w:spacing w:before="240" w:after="240" w:line="240" w:lineRule="exact"/>
    </w:pPr>
    <w:rPr>
      <w:b/>
      <w:lang w:eastAsia="en-US"/>
    </w:rPr>
  </w:style>
  <w:style w:type="paragraph" w:customStyle="1" w:styleId="Els-2ndorder-head">
    <w:name w:val="Els-2ndorder-head"/>
    <w:next w:val="Els-body-text"/>
    <w:rsid w:val="000354C0"/>
    <w:pPr>
      <w:keepNext/>
      <w:numPr>
        <w:ilvl w:val="1"/>
        <w:numId w:val="23"/>
      </w:numPr>
      <w:suppressAutoHyphens/>
      <w:spacing w:before="240" w:after="240" w:line="240" w:lineRule="exact"/>
    </w:pPr>
    <w:rPr>
      <w:i/>
      <w:lang w:eastAsia="en-US"/>
    </w:rPr>
  </w:style>
  <w:style w:type="paragraph" w:customStyle="1" w:styleId="Els-3rdorder-head">
    <w:name w:val="Els-3rdorder-head"/>
    <w:next w:val="Els-body-text"/>
    <w:rsid w:val="000354C0"/>
    <w:pPr>
      <w:keepNext/>
      <w:numPr>
        <w:ilvl w:val="2"/>
        <w:numId w:val="24"/>
      </w:numPr>
      <w:suppressAutoHyphens/>
      <w:spacing w:before="240" w:line="240" w:lineRule="exact"/>
    </w:pPr>
    <w:rPr>
      <w:i/>
      <w:lang w:eastAsia="en-US"/>
    </w:rPr>
  </w:style>
  <w:style w:type="paragraph" w:customStyle="1" w:styleId="Els-4thorder-head">
    <w:name w:val="Els-4thorder-head"/>
    <w:next w:val="Els-body-text"/>
    <w:rsid w:val="000354C0"/>
    <w:pPr>
      <w:keepNext/>
      <w:numPr>
        <w:ilvl w:val="3"/>
        <w:numId w:val="25"/>
      </w:numPr>
      <w:suppressAutoHyphens/>
      <w:spacing w:before="240" w:line="240" w:lineRule="exact"/>
    </w:pPr>
    <w:rPr>
      <w:i/>
      <w:lang w:eastAsia="en-US"/>
    </w:rPr>
  </w:style>
  <w:style w:type="paragraph" w:customStyle="1" w:styleId="Els-Abstract-head">
    <w:name w:val="Els-Abstract-head"/>
    <w:next w:val="Normal"/>
    <w:rsid w:val="000354C0"/>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rsid w:val="000354C0"/>
    <w:pPr>
      <w:spacing w:line="220" w:lineRule="exact"/>
      <w:jc w:val="both"/>
    </w:pPr>
    <w:rPr>
      <w:sz w:val="18"/>
      <w:lang w:eastAsia="en-US"/>
    </w:rPr>
  </w:style>
  <w:style w:type="paragraph" w:customStyle="1" w:styleId="Els-acknowledgement">
    <w:name w:val="Els-acknowledgement"/>
    <w:next w:val="Normal"/>
    <w:rsid w:val="000354C0"/>
    <w:pPr>
      <w:keepNext/>
      <w:spacing w:before="480" w:after="240" w:line="220" w:lineRule="exact"/>
    </w:pPr>
    <w:rPr>
      <w:b/>
      <w:lang w:eastAsia="en-US"/>
    </w:rPr>
  </w:style>
  <w:style w:type="paragraph" w:customStyle="1" w:styleId="Els-aditional-article-history">
    <w:name w:val="Els-aditional-article-history"/>
    <w:basedOn w:val="Normal"/>
    <w:rsid w:val="000354C0"/>
    <w:pPr>
      <w:spacing w:after="400" w:line="200" w:lineRule="exact"/>
      <w:jc w:val="center"/>
    </w:pPr>
    <w:rPr>
      <w:b/>
      <w:noProof/>
      <w:sz w:val="16"/>
      <w:lang w:val="en-US"/>
    </w:rPr>
  </w:style>
  <w:style w:type="paragraph" w:customStyle="1" w:styleId="Els-Affiliation">
    <w:name w:val="Els-Affiliation"/>
    <w:next w:val="Els-Abstract-head"/>
    <w:rsid w:val="000354C0"/>
    <w:pPr>
      <w:suppressAutoHyphens/>
      <w:spacing w:line="200" w:lineRule="exact"/>
      <w:jc w:val="center"/>
    </w:pPr>
    <w:rPr>
      <w:i/>
      <w:noProof/>
      <w:sz w:val="16"/>
      <w:lang w:eastAsia="en-US"/>
    </w:rPr>
  </w:style>
  <w:style w:type="paragraph" w:customStyle="1" w:styleId="Els-appendixhead">
    <w:name w:val="Els-appendixhead"/>
    <w:next w:val="Normal"/>
    <w:rsid w:val="000354C0"/>
    <w:pPr>
      <w:numPr>
        <w:numId w:val="17"/>
      </w:numPr>
      <w:spacing w:before="480" w:after="240" w:line="220" w:lineRule="exact"/>
    </w:pPr>
    <w:rPr>
      <w:b/>
      <w:lang w:eastAsia="en-US"/>
    </w:rPr>
  </w:style>
  <w:style w:type="paragraph" w:customStyle="1" w:styleId="Els-appendixsubhead">
    <w:name w:val="Els-appendixsubhead"/>
    <w:next w:val="Normal"/>
    <w:rsid w:val="000354C0"/>
    <w:pPr>
      <w:numPr>
        <w:ilvl w:val="1"/>
        <w:numId w:val="18"/>
      </w:numPr>
      <w:spacing w:before="240" w:after="240" w:line="220" w:lineRule="exact"/>
    </w:pPr>
    <w:rPr>
      <w:i/>
      <w:lang w:eastAsia="en-US"/>
    </w:rPr>
  </w:style>
  <w:style w:type="paragraph" w:customStyle="1" w:styleId="Els-Author">
    <w:name w:val="Els-Author"/>
    <w:next w:val="Normal"/>
    <w:rsid w:val="000354C0"/>
    <w:pPr>
      <w:keepNext/>
      <w:suppressAutoHyphens/>
      <w:spacing w:after="160" w:line="300" w:lineRule="exact"/>
      <w:jc w:val="center"/>
    </w:pPr>
    <w:rPr>
      <w:noProof/>
      <w:sz w:val="26"/>
      <w:lang w:eastAsia="en-US"/>
    </w:rPr>
  </w:style>
  <w:style w:type="paragraph" w:customStyle="1" w:styleId="Els-body-text">
    <w:name w:val="Els-body-text"/>
    <w:rsid w:val="000354C0"/>
    <w:pPr>
      <w:spacing w:line="240" w:lineRule="exact"/>
      <w:ind w:firstLine="238"/>
      <w:jc w:val="both"/>
    </w:pPr>
    <w:rPr>
      <w:lang w:eastAsia="en-US"/>
    </w:rPr>
  </w:style>
  <w:style w:type="paragraph" w:customStyle="1" w:styleId="Els-bulletlist">
    <w:name w:val="Els-bulletlist"/>
    <w:basedOn w:val="Els-body-text"/>
    <w:rsid w:val="000354C0"/>
    <w:pPr>
      <w:numPr>
        <w:numId w:val="19"/>
      </w:numPr>
      <w:tabs>
        <w:tab w:val="left" w:pos="240"/>
      </w:tabs>
      <w:jc w:val="left"/>
    </w:pPr>
  </w:style>
  <w:style w:type="paragraph" w:customStyle="1" w:styleId="Els-caption">
    <w:name w:val="Els-caption"/>
    <w:rsid w:val="000354C0"/>
    <w:pPr>
      <w:keepLines/>
      <w:spacing w:before="200" w:after="240" w:line="200" w:lineRule="exact"/>
    </w:pPr>
    <w:rPr>
      <w:sz w:val="16"/>
      <w:lang w:eastAsia="en-US"/>
    </w:rPr>
  </w:style>
  <w:style w:type="paragraph" w:customStyle="1" w:styleId="Els-chem-equation">
    <w:name w:val="Els-chem-equation"/>
    <w:next w:val="Els-body-text"/>
    <w:rsid w:val="000354C0"/>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0354C0"/>
    <w:pPr>
      <w:jc w:val="right"/>
    </w:pPr>
  </w:style>
  <w:style w:type="paragraph" w:customStyle="1" w:styleId="Els-collaboration-affiliation">
    <w:name w:val="Els-collaboration-affiliation"/>
    <w:basedOn w:val="Els-collaboration"/>
    <w:rsid w:val="000354C0"/>
  </w:style>
  <w:style w:type="paragraph" w:customStyle="1" w:styleId="Els-presented-by">
    <w:name w:val="Els-presented-by"/>
    <w:rsid w:val="000354C0"/>
    <w:pPr>
      <w:spacing w:after="200"/>
      <w:jc w:val="center"/>
    </w:pPr>
    <w:rPr>
      <w:b/>
      <w:sz w:val="16"/>
      <w:lang w:eastAsia="en-US"/>
    </w:rPr>
  </w:style>
  <w:style w:type="paragraph" w:customStyle="1" w:styleId="Els-dedicated-to">
    <w:name w:val="Els-dedicated-to"/>
    <w:basedOn w:val="Els-presented-by"/>
    <w:rsid w:val="000354C0"/>
    <w:rPr>
      <w:b w:val="0"/>
    </w:rPr>
  </w:style>
  <w:style w:type="paragraph" w:customStyle="1" w:styleId="Els-equation">
    <w:name w:val="Els-equation"/>
    <w:next w:val="Normal"/>
    <w:rsid w:val="000354C0"/>
    <w:pPr>
      <w:widowControl w:val="0"/>
      <w:tabs>
        <w:tab w:val="right" w:pos="4320"/>
        <w:tab w:val="right" w:pos="9120"/>
      </w:tabs>
      <w:spacing w:before="240" w:after="240"/>
      <w:ind w:left="482"/>
    </w:pPr>
    <w:rPr>
      <w:i/>
      <w:noProof/>
      <w:lang w:eastAsia="en-US"/>
    </w:rPr>
  </w:style>
  <w:style w:type="paragraph" w:customStyle="1" w:styleId="Els-footnote">
    <w:name w:val="Els-footnote"/>
    <w:rsid w:val="000354C0"/>
    <w:pPr>
      <w:keepLines/>
      <w:widowControl w:val="0"/>
      <w:spacing w:line="200" w:lineRule="exact"/>
      <w:ind w:firstLine="245"/>
      <w:jc w:val="both"/>
    </w:pPr>
    <w:rPr>
      <w:sz w:val="16"/>
      <w:lang w:eastAsia="en-US"/>
    </w:rPr>
  </w:style>
  <w:style w:type="paragraph" w:customStyle="1" w:styleId="Els-history">
    <w:name w:val="Els-history"/>
    <w:next w:val="Normal"/>
    <w:rsid w:val="000354C0"/>
    <w:pPr>
      <w:spacing w:before="120" w:after="400" w:line="200" w:lineRule="exact"/>
      <w:jc w:val="center"/>
    </w:pPr>
    <w:rPr>
      <w:noProof/>
      <w:sz w:val="16"/>
      <w:lang w:eastAsia="en-US"/>
    </w:rPr>
  </w:style>
  <w:style w:type="paragraph" w:customStyle="1" w:styleId="Els-journal-logo">
    <w:name w:val="Els-journal-logo"/>
    <w:rsid w:val="000354C0"/>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0354C0"/>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0354C0"/>
    <w:pPr>
      <w:numPr>
        <w:numId w:val="20"/>
      </w:numPr>
      <w:tabs>
        <w:tab w:val="left" w:pos="240"/>
      </w:tabs>
      <w:ind w:left="480"/>
      <w:jc w:val="left"/>
    </w:pPr>
  </w:style>
  <w:style w:type="paragraph" w:customStyle="1" w:styleId="Els-reference">
    <w:name w:val="Els-reference"/>
    <w:rsid w:val="000354C0"/>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0354C0"/>
    <w:pPr>
      <w:keepNext/>
      <w:spacing w:before="480" w:after="200" w:line="220" w:lineRule="exact"/>
    </w:pPr>
    <w:rPr>
      <w:b/>
      <w:lang w:eastAsia="en-US"/>
    </w:rPr>
  </w:style>
  <w:style w:type="paragraph" w:customStyle="1" w:styleId="Els-reprint-line">
    <w:name w:val="Els-reprint-line"/>
    <w:basedOn w:val="Normal"/>
    <w:rsid w:val="000354C0"/>
    <w:pPr>
      <w:tabs>
        <w:tab w:val="left" w:pos="0"/>
        <w:tab w:val="center" w:pos="5443"/>
      </w:tabs>
      <w:jc w:val="center"/>
    </w:pPr>
    <w:rPr>
      <w:sz w:val="16"/>
    </w:rPr>
  </w:style>
  <w:style w:type="paragraph" w:customStyle="1" w:styleId="Els-table-text">
    <w:name w:val="Els-table-text"/>
    <w:rsid w:val="000354C0"/>
    <w:pPr>
      <w:spacing w:after="80" w:line="200" w:lineRule="exact"/>
    </w:pPr>
    <w:rPr>
      <w:sz w:val="16"/>
      <w:lang w:eastAsia="en-US"/>
    </w:rPr>
  </w:style>
  <w:style w:type="paragraph" w:customStyle="1" w:styleId="Els-Title">
    <w:name w:val="Els-Title"/>
    <w:next w:val="Els-Author"/>
    <w:autoRedefine/>
    <w:rsid w:val="000354C0"/>
    <w:pPr>
      <w:suppressAutoHyphens/>
      <w:spacing w:after="240" w:line="400" w:lineRule="exact"/>
      <w:jc w:val="center"/>
    </w:pPr>
    <w:rPr>
      <w:sz w:val="34"/>
      <w:lang w:eastAsia="en-US"/>
    </w:rPr>
  </w:style>
  <w:style w:type="character" w:styleId="EndnoteReference">
    <w:name w:val="endnote reference"/>
    <w:semiHidden/>
    <w:rsid w:val="000354C0"/>
    <w:rPr>
      <w:vertAlign w:val="superscript"/>
    </w:rPr>
  </w:style>
  <w:style w:type="paragraph" w:styleId="Header">
    <w:name w:val="header"/>
    <w:link w:val="HeaderChar"/>
    <w:semiHidden/>
    <w:rsid w:val="000354C0"/>
    <w:pPr>
      <w:tabs>
        <w:tab w:val="center" w:pos="4706"/>
        <w:tab w:val="right" w:pos="9356"/>
      </w:tabs>
      <w:spacing w:before="100" w:beforeAutospacing="1" w:after="240" w:line="200" w:lineRule="atLeast"/>
    </w:pPr>
    <w:rPr>
      <w:i/>
      <w:noProof/>
      <w:sz w:val="16"/>
      <w:lang w:eastAsia="en-US"/>
    </w:rPr>
  </w:style>
  <w:style w:type="paragraph" w:styleId="Footer">
    <w:name w:val="footer"/>
    <w:basedOn w:val="Header"/>
    <w:semiHidden/>
    <w:rsid w:val="000354C0"/>
    <w:pPr>
      <w:tabs>
        <w:tab w:val="right" w:pos="10080"/>
      </w:tabs>
    </w:pPr>
    <w:rPr>
      <w:i w:val="0"/>
    </w:rPr>
  </w:style>
  <w:style w:type="character" w:styleId="FootnoteReference">
    <w:name w:val="footnote reference"/>
    <w:semiHidden/>
    <w:rsid w:val="000354C0"/>
    <w:rPr>
      <w:vertAlign w:val="superscript"/>
    </w:rPr>
  </w:style>
  <w:style w:type="paragraph" w:styleId="FootnoteText">
    <w:name w:val="footnote text"/>
    <w:basedOn w:val="Normal"/>
    <w:semiHidden/>
    <w:rsid w:val="000354C0"/>
    <w:rPr>
      <w:rFonts w:ascii="Univers" w:hAnsi="Univers"/>
    </w:rPr>
  </w:style>
  <w:style w:type="character" w:styleId="Hyperlink">
    <w:name w:val="Hyperlink"/>
    <w:semiHidden/>
    <w:rsid w:val="000354C0"/>
    <w:rPr>
      <w:color w:val="auto"/>
      <w:sz w:val="16"/>
      <w:u w:val="none"/>
    </w:rPr>
  </w:style>
  <w:style w:type="character" w:customStyle="1" w:styleId="MTEquationSection">
    <w:name w:val="MTEquationSection"/>
    <w:rsid w:val="000354C0"/>
    <w:rPr>
      <w:vanish w:val="0"/>
      <w:color w:val="FF0000"/>
    </w:rPr>
  </w:style>
  <w:style w:type="character" w:styleId="PageNumber">
    <w:name w:val="page number"/>
    <w:semiHidden/>
    <w:rsid w:val="000354C0"/>
    <w:rPr>
      <w:sz w:val="16"/>
    </w:rPr>
  </w:style>
  <w:style w:type="paragraph" w:styleId="PlainText">
    <w:name w:val="Plain Text"/>
    <w:basedOn w:val="Normal"/>
    <w:semiHidden/>
    <w:rsid w:val="000354C0"/>
    <w:rPr>
      <w:rFonts w:ascii="Courier New" w:hAnsi="Courier New" w:cs="Courier New"/>
      <w:lang w:val="en-US"/>
    </w:rPr>
  </w:style>
  <w:style w:type="paragraph" w:customStyle="1" w:styleId="Els-5thorder-head">
    <w:name w:val="Els-5thorder-head"/>
    <w:next w:val="Els-body-text"/>
    <w:rsid w:val="000354C0"/>
    <w:pPr>
      <w:keepNext/>
      <w:suppressAutoHyphens/>
      <w:spacing w:line="240" w:lineRule="exact"/>
    </w:pPr>
    <w:rPr>
      <w:i/>
      <w:lang w:eastAsia="en-US"/>
    </w:rPr>
  </w:style>
  <w:style w:type="paragraph" w:customStyle="1" w:styleId="Els-Abstract-Copyright">
    <w:name w:val="Els-Abstract-Copyright"/>
    <w:basedOn w:val="Els-Abstract-text"/>
    <w:rsid w:val="000354C0"/>
    <w:pPr>
      <w:spacing w:after="220"/>
    </w:pPr>
  </w:style>
  <w:style w:type="paragraph" w:customStyle="1" w:styleId="DocHead">
    <w:name w:val="DocHead"/>
    <w:rsid w:val="000354C0"/>
    <w:pPr>
      <w:spacing w:before="240" w:after="240"/>
      <w:jc w:val="center"/>
    </w:pPr>
    <w:rPr>
      <w:sz w:val="24"/>
      <w:lang w:eastAsia="en-US"/>
    </w:rPr>
  </w:style>
  <w:style w:type="character" w:styleId="FollowedHyperlink">
    <w:name w:val="FollowedHyperlink"/>
    <w:semiHidden/>
    <w:rsid w:val="000354C0"/>
    <w:rPr>
      <w:color w:val="800080"/>
      <w:u w:val="single"/>
    </w:rPr>
  </w:style>
  <w:style w:type="character" w:customStyle="1" w:styleId="Els-1storder-headChar">
    <w:name w:val="Els-1storder-head Char"/>
    <w:rsid w:val="000354C0"/>
    <w:rPr>
      <w:b/>
      <w:lang w:val="en-US" w:eastAsia="en-US" w:bidi="ar-SA"/>
    </w:rPr>
  </w:style>
  <w:style w:type="character" w:styleId="CommentReference">
    <w:name w:val="annotation reference"/>
    <w:semiHidden/>
    <w:unhideWhenUsed/>
    <w:rsid w:val="000354C0"/>
    <w:rPr>
      <w:sz w:val="16"/>
      <w:szCs w:val="16"/>
    </w:rPr>
  </w:style>
  <w:style w:type="paragraph" w:styleId="BalloonText">
    <w:name w:val="Balloon Text"/>
    <w:basedOn w:val="Normal"/>
    <w:rsid w:val="000354C0"/>
    <w:rPr>
      <w:rFonts w:ascii="Tahoma" w:hAnsi="Tahoma" w:cs="Tahoma"/>
      <w:sz w:val="16"/>
      <w:szCs w:val="16"/>
    </w:rPr>
  </w:style>
  <w:style w:type="character" w:customStyle="1" w:styleId="BalloonTextChar">
    <w:name w:val="Balloon Text Char"/>
    <w:rsid w:val="000354C0"/>
    <w:rPr>
      <w:rFonts w:ascii="Tahoma" w:hAnsi="Tahoma" w:cs="Tahoma"/>
      <w:sz w:val="16"/>
      <w:szCs w:val="16"/>
      <w:lang w:eastAsia="en-US"/>
    </w:rPr>
  </w:style>
  <w:style w:type="paragraph" w:styleId="CommentText">
    <w:name w:val="annotation text"/>
    <w:basedOn w:val="Normal"/>
    <w:semiHidden/>
    <w:unhideWhenUsed/>
    <w:rsid w:val="000354C0"/>
  </w:style>
  <w:style w:type="character" w:customStyle="1" w:styleId="CommentTextChar">
    <w:name w:val="Comment Text Char"/>
    <w:semiHidden/>
    <w:rsid w:val="000354C0"/>
    <w:rPr>
      <w:lang w:val="en-GB"/>
    </w:rPr>
  </w:style>
  <w:style w:type="paragraph" w:styleId="CommentSubject">
    <w:name w:val="annotation subject"/>
    <w:basedOn w:val="CommentText"/>
    <w:next w:val="CommentText"/>
    <w:semiHidden/>
    <w:unhideWhenUsed/>
    <w:rsid w:val="000354C0"/>
    <w:rPr>
      <w:b/>
      <w:bCs/>
    </w:rPr>
  </w:style>
  <w:style w:type="character" w:customStyle="1" w:styleId="CommentSubjectChar">
    <w:name w:val="Comment Subject Char"/>
    <w:semiHidden/>
    <w:rsid w:val="000354C0"/>
    <w:rPr>
      <w:b/>
      <w:bCs/>
      <w:lang w:val="en-GB"/>
    </w:rPr>
  </w:style>
  <w:style w:type="paragraph" w:styleId="BodyTextIndent">
    <w:name w:val="Body Text Indent"/>
    <w:basedOn w:val="Normal"/>
    <w:link w:val="BodyTextIndentChar"/>
    <w:semiHidden/>
    <w:rsid w:val="000354C0"/>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354C0"/>
    <w:pPr>
      <w:widowControl/>
      <w:ind w:left="720"/>
    </w:pPr>
    <w:rPr>
      <w:rFonts w:ascii="Arial" w:eastAsia="Batang" w:hAnsi="Arial"/>
      <w:sz w:val="22"/>
      <w:szCs w:val="24"/>
      <w:lang w:val="en-US" w:eastAsia="ko-KR"/>
    </w:rPr>
  </w:style>
  <w:style w:type="paragraph" w:styleId="BodyTextIndent2">
    <w:name w:val="Body Text Indent 2"/>
    <w:basedOn w:val="Normal"/>
    <w:semiHidden/>
    <w:rsid w:val="000354C0"/>
    <w:pPr>
      <w:ind w:firstLine="240"/>
    </w:pPr>
  </w:style>
  <w:style w:type="character" w:customStyle="1" w:styleId="MediumGrid11">
    <w:name w:val="Medium Grid 11"/>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customStyle="1" w:styleId="ColorfulList-Accent12">
    <w:name w:val="Colorful List - Accent 12"/>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bidi="ar-SA"/>
    </w:rPr>
  </w:style>
  <w:style w:type="character" w:customStyle="1" w:styleId="apple-converted-space">
    <w:name w:val="apple-converted-space"/>
    <w:basedOn w:val="DefaultParagraphFont"/>
    <w:rsid w:val="002A0185"/>
  </w:style>
  <w:style w:type="paragraph" w:styleId="NormalWeb">
    <w:name w:val="Normal (Web)"/>
    <w:basedOn w:val="Normal"/>
    <w:uiPriority w:val="99"/>
    <w:unhideWhenUsed/>
    <w:rsid w:val="002A0185"/>
    <w:pPr>
      <w:widowControl/>
      <w:spacing w:before="100" w:beforeAutospacing="1" w:after="100" w:afterAutospacing="1"/>
    </w:pPr>
    <w:rPr>
      <w:rFonts w:eastAsia="Times New Roman"/>
      <w:sz w:val="24"/>
      <w:szCs w:val="24"/>
      <w:lang w:val="en-US"/>
    </w:rPr>
  </w:style>
  <w:style w:type="character" w:customStyle="1" w:styleId="hps">
    <w:name w:val="hps"/>
    <w:basedOn w:val="DefaultParagraphFont"/>
    <w:uiPriority w:val="99"/>
    <w:rsid w:val="002A0185"/>
  </w:style>
  <w:style w:type="paragraph" w:styleId="DocumentMap">
    <w:name w:val="Document Map"/>
    <w:basedOn w:val="Normal"/>
    <w:link w:val="DocumentMapChar"/>
    <w:uiPriority w:val="99"/>
    <w:semiHidden/>
    <w:unhideWhenUsed/>
    <w:rsid w:val="000222FD"/>
    <w:rPr>
      <w:rFonts w:ascii="Tahoma" w:hAnsi="Tahoma" w:cs="Tahoma"/>
      <w:sz w:val="16"/>
      <w:szCs w:val="16"/>
    </w:rPr>
  </w:style>
  <w:style w:type="character" w:customStyle="1" w:styleId="DocumentMapChar">
    <w:name w:val="Document Map Char"/>
    <w:link w:val="DocumentMap"/>
    <w:uiPriority w:val="99"/>
    <w:semiHidden/>
    <w:rsid w:val="000222FD"/>
    <w:rPr>
      <w:rFonts w:ascii="Tahoma" w:hAnsi="Tahoma" w:cs="Tahoma"/>
      <w:sz w:val="16"/>
      <w:szCs w:val="16"/>
      <w:lang w:val="en-GB" w:eastAsia="en-US"/>
    </w:rPr>
  </w:style>
  <w:style w:type="paragraph" w:styleId="BodyText">
    <w:name w:val="Body Text"/>
    <w:basedOn w:val="Normal"/>
    <w:link w:val="BodyTextChar"/>
    <w:uiPriority w:val="99"/>
    <w:semiHidden/>
    <w:unhideWhenUsed/>
    <w:rsid w:val="005D339F"/>
    <w:pPr>
      <w:spacing w:after="120"/>
    </w:pPr>
  </w:style>
  <w:style w:type="character" w:customStyle="1" w:styleId="BodyTextChar">
    <w:name w:val="Body Text Char"/>
    <w:link w:val="BodyText"/>
    <w:uiPriority w:val="99"/>
    <w:semiHidden/>
    <w:rsid w:val="005D339F"/>
    <w:rPr>
      <w:lang w:val="en-GB" w:eastAsia="en-US"/>
    </w:rPr>
  </w:style>
  <w:style w:type="paragraph" w:customStyle="1" w:styleId="Affiliation">
    <w:name w:val="Affiliation"/>
    <w:basedOn w:val="Normal"/>
    <w:next w:val="Normal"/>
    <w:rsid w:val="00DF661A"/>
    <w:pPr>
      <w:widowControl/>
      <w:spacing w:before="60" w:after="320"/>
      <w:jc w:val="center"/>
    </w:pPr>
    <w:rPr>
      <w:rFonts w:eastAsia="Times New Roman"/>
      <w:i/>
      <w:sz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4C0"/>
    <w:pPr>
      <w:widowControl w:val="0"/>
    </w:pPr>
    <w:rPr>
      <w:lang w:val="en-GB" w:eastAsia="en-US"/>
    </w:rPr>
  </w:style>
  <w:style w:type="paragraph" w:styleId="Heading1">
    <w:name w:val="heading 1"/>
    <w:basedOn w:val="Normal"/>
    <w:next w:val="Normal"/>
    <w:qFormat/>
    <w:rsid w:val="000354C0"/>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0354C0"/>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0354C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354C0"/>
    <w:pPr>
      <w:keepLines/>
      <w:spacing w:before="200" w:after="240" w:line="200" w:lineRule="exact"/>
    </w:pPr>
    <w:rPr>
      <w:sz w:val="16"/>
    </w:rPr>
  </w:style>
  <w:style w:type="paragraph" w:customStyle="1" w:styleId="Els-1storder-head">
    <w:name w:val="Els-1storder-head"/>
    <w:next w:val="Els-body-text"/>
    <w:rsid w:val="000354C0"/>
    <w:pPr>
      <w:keepNext/>
      <w:numPr>
        <w:numId w:val="22"/>
      </w:numPr>
      <w:suppressAutoHyphens/>
      <w:spacing w:before="240" w:after="240" w:line="240" w:lineRule="exact"/>
    </w:pPr>
    <w:rPr>
      <w:b/>
      <w:lang w:eastAsia="en-US"/>
    </w:rPr>
  </w:style>
  <w:style w:type="paragraph" w:customStyle="1" w:styleId="Els-2ndorder-head">
    <w:name w:val="Els-2ndorder-head"/>
    <w:next w:val="Els-body-text"/>
    <w:rsid w:val="000354C0"/>
    <w:pPr>
      <w:keepNext/>
      <w:numPr>
        <w:ilvl w:val="1"/>
        <w:numId w:val="23"/>
      </w:numPr>
      <w:suppressAutoHyphens/>
      <w:spacing w:before="240" w:after="240" w:line="240" w:lineRule="exact"/>
    </w:pPr>
    <w:rPr>
      <w:i/>
      <w:lang w:eastAsia="en-US"/>
    </w:rPr>
  </w:style>
  <w:style w:type="paragraph" w:customStyle="1" w:styleId="Els-3rdorder-head">
    <w:name w:val="Els-3rdorder-head"/>
    <w:next w:val="Els-body-text"/>
    <w:rsid w:val="000354C0"/>
    <w:pPr>
      <w:keepNext/>
      <w:numPr>
        <w:ilvl w:val="2"/>
        <w:numId w:val="24"/>
      </w:numPr>
      <w:suppressAutoHyphens/>
      <w:spacing w:before="240" w:line="240" w:lineRule="exact"/>
    </w:pPr>
    <w:rPr>
      <w:i/>
      <w:lang w:eastAsia="en-US"/>
    </w:rPr>
  </w:style>
  <w:style w:type="paragraph" w:customStyle="1" w:styleId="Els-4thorder-head">
    <w:name w:val="Els-4thorder-head"/>
    <w:next w:val="Els-body-text"/>
    <w:rsid w:val="000354C0"/>
    <w:pPr>
      <w:keepNext/>
      <w:numPr>
        <w:ilvl w:val="3"/>
        <w:numId w:val="25"/>
      </w:numPr>
      <w:suppressAutoHyphens/>
      <w:spacing w:before="240" w:line="240" w:lineRule="exact"/>
    </w:pPr>
    <w:rPr>
      <w:i/>
      <w:lang w:eastAsia="en-US"/>
    </w:rPr>
  </w:style>
  <w:style w:type="paragraph" w:customStyle="1" w:styleId="Els-Abstract-head">
    <w:name w:val="Els-Abstract-head"/>
    <w:next w:val="Normal"/>
    <w:rsid w:val="000354C0"/>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rsid w:val="000354C0"/>
    <w:pPr>
      <w:spacing w:line="220" w:lineRule="exact"/>
      <w:jc w:val="both"/>
    </w:pPr>
    <w:rPr>
      <w:sz w:val="18"/>
      <w:lang w:eastAsia="en-US"/>
    </w:rPr>
  </w:style>
  <w:style w:type="paragraph" w:customStyle="1" w:styleId="Els-acknowledgement">
    <w:name w:val="Els-acknowledgement"/>
    <w:next w:val="Normal"/>
    <w:rsid w:val="000354C0"/>
    <w:pPr>
      <w:keepNext/>
      <w:spacing w:before="480" w:after="240" w:line="220" w:lineRule="exact"/>
    </w:pPr>
    <w:rPr>
      <w:b/>
      <w:lang w:eastAsia="en-US"/>
    </w:rPr>
  </w:style>
  <w:style w:type="paragraph" w:customStyle="1" w:styleId="Els-aditional-article-history">
    <w:name w:val="Els-aditional-article-history"/>
    <w:basedOn w:val="Normal"/>
    <w:rsid w:val="000354C0"/>
    <w:pPr>
      <w:spacing w:after="400" w:line="200" w:lineRule="exact"/>
      <w:jc w:val="center"/>
    </w:pPr>
    <w:rPr>
      <w:b/>
      <w:noProof/>
      <w:sz w:val="16"/>
      <w:lang w:val="en-US"/>
    </w:rPr>
  </w:style>
  <w:style w:type="paragraph" w:customStyle="1" w:styleId="Els-Affiliation">
    <w:name w:val="Els-Affiliation"/>
    <w:next w:val="Els-Abstract-head"/>
    <w:rsid w:val="000354C0"/>
    <w:pPr>
      <w:suppressAutoHyphens/>
      <w:spacing w:line="200" w:lineRule="exact"/>
      <w:jc w:val="center"/>
    </w:pPr>
    <w:rPr>
      <w:i/>
      <w:noProof/>
      <w:sz w:val="16"/>
      <w:lang w:eastAsia="en-US"/>
    </w:rPr>
  </w:style>
  <w:style w:type="paragraph" w:customStyle="1" w:styleId="Els-appendixhead">
    <w:name w:val="Els-appendixhead"/>
    <w:next w:val="Normal"/>
    <w:rsid w:val="000354C0"/>
    <w:pPr>
      <w:numPr>
        <w:numId w:val="17"/>
      </w:numPr>
      <w:spacing w:before="480" w:after="240" w:line="220" w:lineRule="exact"/>
    </w:pPr>
    <w:rPr>
      <w:b/>
      <w:lang w:eastAsia="en-US"/>
    </w:rPr>
  </w:style>
  <w:style w:type="paragraph" w:customStyle="1" w:styleId="Els-appendixsubhead">
    <w:name w:val="Els-appendixsubhead"/>
    <w:next w:val="Normal"/>
    <w:rsid w:val="000354C0"/>
    <w:pPr>
      <w:numPr>
        <w:ilvl w:val="1"/>
        <w:numId w:val="18"/>
      </w:numPr>
      <w:spacing w:before="240" w:after="240" w:line="220" w:lineRule="exact"/>
    </w:pPr>
    <w:rPr>
      <w:i/>
      <w:lang w:eastAsia="en-US"/>
    </w:rPr>
  </w:style>
  <w:style w:type="paragraph" w:customStyle="1" w:styleId="Els-Author">
    <w:name w:val="Els-Author"/>
    <w:next w:val="Normal"/>
    <w:rsid w:val="000354C0"/>
    <w:pPr>
      <w:keepNext/>
      <w:suppressAutoHyphens/>
      <w:spacing w:after="160" w:line="300" w:lineRule="exact"/>
      <w:jc w:val="center"/>
    </w:pPr>
    <w:rPr>
      <w:noProof/>
      <w:sz w:val="26"/>
      <w:lang w:eastAsia="en-US"/>
    </w:rPr>
  </w:style>
  <w:style w:type="paragraph" w:customStyle="1" w:styleId="Els-body-text">
    <w:name w:val="Els-body-text"/>
    <w:rsid w:val="000354C0"/>
    <w:pPr>
      <w:spacing w:line="240" w:lineRule="exact"/>
      <w:ind w:firstLine="238"/>
      <w:jc w:val="both"/>
    </w:pPr>
    <w:rPr>
      <w:lang w:eastAsia="en-US"/>
    </w:rPr>
  </w:style>
  <w:style w:type="paragraph" w:customStyle="1" w:styleId="Els-bulletlist">
    <w:name w:val="Els-bulletlist"/>
    <w:basedOn w:val="Els-body-text"/>
    <w:rsid w:val="000354C0"/>
    <w:pPr>
      <w:numPr>
        <w:numId w:val="19"/>
      </w:numPr>
      <w:tabs>
        <w:tab w:val="left" w:pos="240"/>
      </w:tabs>
      <w:jc w:val="left"/>
    </w:pPr>
  </w:style>
  <w:style w:type="paragraph" w:customStyle="1" w:styleId="Els-caption">
    <w:name w:val="Els-caption"/>
    <w:rsid w:val="000354C0"/>
    <w:pPr>
      <w:keepLines/>
      <w:spacing w:before="200" w:after="240" w:line="200" w:lineRule="exact"/>
    </w:pPr>
    <w:rPr>
      <w:sz w:val="16"/>
      <w:lang w:eastAsia="en-US"/>
    </w:rPr>
  </w:style>
  <w:style w:type="paragraph" w:customStyle="1" w:styleId="Els-chem-equation">
    <w:name w:val="Els-chem-equation"/>
    <w:next w:val="Els-body-text"/>
    <w:rsid w:val="000354C0"/>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0354C0"/>
    <w:pPr>
      <w:jc w:val="right"/>
    </w:pPr>
  </w:style>
  <w:style w:type="paragraph" w:customStyle="1" w:styleId="Els-collaboration-affiliation">
    <w:name w:val="Els-collaboration-affiliation"/>
    <w:basedOn w:val="Els-collaboration"/>
    <w:rsid w:val="000354C0"/>
  </w:style>
  <w:style w:type="paragraph" w:customStyle="1" w:styleId="Els-presented-by">
    <w:name w:val="Els-presented-by"/>
    <w:rsid w:val="000354C0"/>
    <w:pPr>
      <w:spacing w:after="200"/>
      <w:jc w:val="center"/>
    </w:pPr>
    <w:rPr>
      <w:b/>
      <w:sz w:val="16"/>
      <w:lang w:eastAsia="en-US"/>
    </w:rPr>
  </w:style>
  <w:style w:type="paragraph" w:customStyle="1" w:styleId="Els-dedicated-to">
    <w:name w:val="Els-dedicated-to"/>
    <w:basedOn w:val="Els-presented-by"/>
    <w:rsid w:val="000354C0"/>
    <w:rPr>
      <w:b w:val="0"/>
    </w:rPr>
  </w:style>
  <w:style w:type="paragraph" w:customStyle="1" w:styleId="Els-equation">
    <w:name w:val="Els-equation"/>
    <w:next w:val="Normal"/>
    <w:rsid w:val="000354C0"/>
    <w:pPr>
      <w:widowControl w:val="0"/>
      <w:tabs>
        <w:tab w:val="right" w:pos="4320"/>
        <w:tab w:val="right" w:pos="9120"/>
      </w:tabs>
      <w:spacing w:before="240" w:after="240"/>
      <w:ind w:left="482"/>
    </w:pPr>
    <w:rPr>
      <w:i/>
      <w:noProof/>
      <w:lang w:eastAsia="en-US"/>
    </w:rPr>
  </w:style>
  <w:style w:type="paragraph" w:customStyle="1" w:styleId="Els-footnote">
    <w:name w:val="Els-footnote"/>
    <w:rsid w:val="000354C0"/>
    <w:pPr>
      <w:keepLines/>
      <w:widowControl w:val="0"/>
      <w:spacing w:line="200" w:lineRule="exact"/>
      <w:ind w:firstLine="245"/>
      <w:jc w:val="both"/>
    </w:pPr>
    <w:rPr>
      <w:sz w:val="16"/>
      <w:lang w:eastAsia="en-US"/>
    </w:rPr>
  </w:style>
  <w:style w:type="paragraph" w:customStyle="1" w:styleId="Els-history">
    <w:name w:val="Els-history"/>
    <w:next w:val="Normal"/>
    <w:rsid w:val="000354C0"/>
    <w:pPr>
      <w:spacing w:before="120" w:after="400" w:line="200" w:lineRule="exact"/>
      <w:jc w:val="center"/>
    </w:pPr>
    <w:rPr>
      <w:noProof/>
      <w:sz w:val="16"/>
      <w:lang w:eastAsia="en-US"/>
    </w:rPr>
  </w:style>
  <w:style w:type="paragraph" w:customStyle="1" w:styleId="Els-journal-logo">
    <w:name w:val="Els-journal-logo"/>
    <w:rsid w:val="000354C0"/>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0354C0"/>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0354C0"/>
    <w:pPr>
      <w:numPr>
        <w:numId w:val="20"/>
      </w:numPr>
      <w:tabs>
        <w:tab w:val="left" w:pos="240"/>
      </w:tabs>
      <w:ind w:left="480"/>
      <w:jc w:val="left"/>
    </w:pPr>
  </w:style>
  <w:style w:type="paragraph" w:customStyle="1" w:styleId="Els-reference">
    <w:name w:val="Els-reference"/>
    <w:rsid w:val="000354C0"/>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0354C0"/>
    <w:pPr>
      <w:keepNext/>
      <w:spacing w:before="480" w:after="200" w:line="220" w:lineRule="exact"/>
    </w:pPr>
    <w:rPr>
      <w:b/>
      <w:lang w:eastAsia="en-US"/>
    </w:rPr>
  </w:style>
  <w:style w:type="paragraph" w:customStyle="1" w:styleId="Els-reprint-line">
    <w:name w:val="Els-reprint-line"/>
    <w:basedOn w:val="Normal"/>
    <w:rsid w:val="000354C0"/>
    <w:pPr>
      <w:tabs>
        <w:tab w:val="left" w:pos="0"/>
        <w:tab w:val="center" w:pos="5443"/>
      </w:tabs>
      <w:jc w:val="center"/>
    </w:pPr>
    <w:rPr>
      <w:sz w:val="16"/>
    </w:rPr>
  </w:style>
  <w:style w:type="paragraph" w:customStyle="1" w:styleId="Els-table-text">
    <w:name w:val="Els-table-text"/>
    <w:rsid w:val="000354C0"/>
    <w:pPr>
      <w:spacing w:after="80" w:line="200" w:lineRule="exact"/>
    </w:pPr>
    <w:rPr>
      <w:sz w:val="16"/>
      <w:lang w:eastAsia="en-US"/>
    </w:rPr>
  </w:style>
  <w:style w:type="paragraph" w:customStyle="1" w:styleId="Els-Title">
    <w:name w:val="Els-Title"/>
    <w:next w:val="Els-Author"/>
    <w:autoRedefine/>
    <w:rsid w:val="000354C0"/>
    <w:pPr>
      <w:suppressAutoHyphens/>
      <w:spacing w:after="240" w:line="400" w:lineRule="exact"/>
      <w:jc w:val="center"/>
    </w:pPr>
    <w:rPr>
      <w:sz w:val="34"/>
      <w:lang w:eastAsia="en-US"/>
    </w:rPr>
  </w:style>
  <w:style w:type="character" w:styleId="EndnoteReference">
    <w:name w:val="endnote reference"/>
    <w:semiHidden/>
    <w:rsid w:val="000354C0"/>
    <w:rPr>
      <w:vertAlign w:val="superscript"/>
    </w:rPr>
  </w:style>
  <w:style w:type="paragraph" w:styleId="Header">
    <w:name w:val="header"/>
    <w:link w:val="HeaderChar"/>
    <w:semiHidden/>
    <w:rsid w:val="000354C0"/>
    <w:pPr>
      <w:tabs>
        <w:tab w:val="center" w:pos="4706"/>
        <w:tab w:val="right" w:pos="9356"/>
      </w:tabs>
      <w:spacing w:before="100" w:beforeAutospacing="1" w:after="240" w:line="200" w:lineRule="atLeast"/>
    </w:pPr>
    <w:rPr>
      <w:i/>
      <w:noProof/>
      <w:sz w:val="16"/>
      <w:lang w:eastAsia="en-US"/>
    </w:rPr>
  </w:style>
  <w:style w:type="paragraph" w:styleId="Footer">
    <w:name w:val="footer"/>
    <w:basedOn w:val="Header"/>
    <w:semiHidden/>
    <w:rsid w:val="000354C0"/>
    <w:pPr>
      <w:tabs>
        <w:tab w:val="right" w:pos="10080"/>
      </w:tabs>
    </w:pPr>
    <w:rPr>
      <w:i w:val="0"/>
    </w:rPr>
  </w:style>
  <w:style w:type="character" w:styleId="FootnoteReference">
    <w:name w:val="footnote reference"/>
    <w:semiHidden/>
    <w:rsid w:val="000354C0"/>
    <w:rPr>
      <w:vertAlign w:val="superscript"/>
    </w:rPr>
  </w:style>
  <w:style w:type="paragraph" w:styleId="FootnoteText">
    <w:name w:val="footnote text"/>
    <w:basedOn w:val="Normal"/>
    <w:semiHidden/>
    <w:rsid w:val="000354C0"/>
    <w:rPr>
      <w:rFonts w:ascii="Univers" w:hAnsi="Univers"/>
    </w:rPr>
  </w:style>
  <w:style w:type="character" w:styleId="Hyperlink">
    <w:name w:val="Hyperlink"/>
    <w:semiHidden/>
    <w:rsid w:val="000354C0"/>
    <w:rPr>
      <w:color w:val="auto"/>
      <w:sz w:val="16"/>
      <w:u w:val="none"/>
    </w:rPr>
  </w:style>
  <w:style w:type="character" w:customStyle="1" w:styleId="MTEquationSection">
    <w:name w:val="MTEquationSection"/>
    <w:rsid w:val="000354C0"/>
    <w:rPr>
      <w:vanish w:val="0"/>
      <w:color w:val="FF0000"/>
    </w:rPr>
  </w:style>
  <w:style w:type="character" w:styleId="PageNumber">
    <w:name w:val="page number"/>
    <w:semiHidden/>
    <w:rsid w:val="000354C0"/>
    <w:rPr>
      <w:sz w:val="16"/>
    </w:rPr>
  </w:style>
  <w:style w:type="paragraph" w:styleId="PlainText">
    <w:name w:val="Plain Text"/>
    <w:basedOn w:val="Normal"/>
    <w:semiHidden/>
    <w:rsid w:val="000354C0"/>
    <w:rPr>
      <w:rFonts w:ascii="Courier New" w:hAnsi="Courier New" w:cs="Courier New"/>
      <w:lang w:val="en-US"/>
    </w:rPr>
  </w:style>
  <w:style w:type="paragraph" w:customStyle="1" w:styleId="Els-5thorder-head">
    <w:name w:val="Els-5thorder-head"/>
    <w:next w:val="Els-body-text"/>
    <w:rsid w:val="000354C0"/>
    <w:pPr>
      <w:keepNext/>
      <w:suppressAutoHyphens/>
      <w:spacing w:line="240" w:lineRule="exact"/>
    </w:pPr>
    <w:rPr>
      <w:i/>
      <w:lang w:eastAsia="en-US"/>
    </w:rPr>
  </w:style>
  <w:style w:type="paragraph" w:customStyle="1" w:styleId="Els-Abstract-Copyright">
    <w:name w:val="Els-Abstract-Copyright"/>
    <w:basedOn w:val="Els-Abstract-text"/>
    <w:rsid w:val="000354C0"/>
    <w:pPr>
      <w:spacing w:after="220"/>
    </w:pPr>
  </w:style>
  <w:style w:type="paragraph" w:customStyle="1" w:styleId="DocHead">
    <w:name w:val="DocHead"/>
    <w:rsid w:val="000354C0"/>
    <w:pPr>
      <w:spacing w:before="240" w:after="240"/>
      <w:jc w:val="center"/>
    </w:pPr>
    <w:rPr>
      <w:sz w:val="24"/>
      <w:lang w:eastAsia="en-US"/>
    </w:rPr>
  </w:style>
  <w:style w:type="character" w:styleId="FollowedHyperlink">
    <w:name w:val="FollowedHyperlink"/>
    <w:semiHidden/>
    <w:rsid w:val="000354C0"/>
    <w:rPr>
      <w:color w:val="800080"/>
      <w:u w:val="single"/>
    </w:rPr>
  </w:style>
  <w:style w:type="character" w:customStyle="1" w:styleId="Els-1storder-headChar">
    <w:name w:val="Els-1storder-head Char"/>
    <w:rsid w:val="000354C0"/>
    <w:rPr>
      <w:b/>
      <w:lang w:val="en-US" w:eastAsia="en-US" w:bidi="ar-SA"/>
    </w:rPr>
  </w:style>
  <w:style w:type="character" w:styleId="CommentReference">
    <w:name w:val="annotation reference"/>
    <w:semiHidden/>
    <w:unhideWhenUsed/>
    <w:rsid w:val="000354C0"/>
    <w:rPr>
      <w:sz w:val="16"/>
      <w:szCs w:val="16"/>
    </w:rPr>
  </w:style>
  <w:style w:type="paragraph" w:styleId="BalloonText">
    <w:name w:val="Balloon Text"/>
    <w:basedOn w:val="Normal"/>
    <w:rsid w:val="000354C0"/>
    <w:rPr>
      <w:rFonts w:ascii="Tahoma" w:hAnsi="Tahoma" w:cs="Tahoma"/>
      <w:sz w:val="16"/>
      <w:szCs w:val="16"/>
    </w:rPr>
  </w:style>
  <w:style w:type="character" w:customStyle="1" w:styleId="BalloonTextChar">
    <w:name w:val="Balloon Text Char"/>
    <w:rsid w:val="000354C0"/>
    <w:rPr>
      <w:rFonts w:ascii="Tahoma" w:hAnsi="Tahoma" w:cs="Tahoma"/>
      <w:sz w:val="16"/>
      <w:szCs w:val="16"/>
      <w:lang w:eastAsia="en-US"/>
    </w:rPr>
  </w:style>
  <w:style w:type="paragraph" w:styleId="CommentText">
    <w:name w:val="annotation text"/>
    <w:basedOn w:val="Normal"/>
    <w:semiHidden/>
    <w:unhideWhenUsed/>
    <w:rsid w:val="000354C0"/>
  </w:style>
  <w:style w:type="character" w:customStyle="1" w:styleId="CommentTextChar">
    <w:name w:val="Comment Text Char"/>
    <w:semiHidden/>
    <w:rsid w:val="000354C0"/>
    <w:rPr>
      <w:lang w:val="en-GB"/>
    </w:rPr>
  </w:style>
  <w:style w:type="paragraph" w:styleId="CommentSubject">
    <w:name w:val="annotation subject"/>
    <w:basedOn w:val="CommentText"/>
    <w:next w:val="CommentText"/>
    <w:semiHidden/>
    <w:unhideWhenUsed/>
    <w:rsid w:val="000354C0"/>
    <w:rPr>
      <w:b/>
      <w:bCs/>
    </w:rPr>
  </w:style>
  <w:style w:type="character" w:customStyle="1" w:styleId="CommentSubjectChar">
    <w:name w:val="Comment Subject Char"/>
    <w:semiHidden/>
    <w:rsid w:val="000354C0"/>
    <w:rPr>
      <w:b/>
      <w:bCs/>
      <w:lang w:val="en-GB"/>
    </w:rPr>
  </w:style>
  <w:style w:type="paragraph" w:styleId="BodyTextIndent">
    <w:name w:val="Body Text Indent"/>
    <w:basedOn w:val="Normal"/>
    <w:link w:val="BodyTextIndentChar"/>
    <w:semiHidden/>
    <w:rsid w:val="000354C0"/>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354C0"/>
    <w:pPr>
      <w:widowControl/>
      <w:ind w:left="720"/>
    </w:pPr>
    <w:rPr>
      <w:rFonts w:ascii="Arial" w:eastAsia="Batang" w:hAnsi="Arial"/>
      <w:sz w:val="22"/>
      <w:szCs w:val="24"/>
      <w:lang w:val="en-US" w:eastAsia="ko-KR"/>
    </w:rPr>
  </w:style>
  <w:style w:type="paragraph" w:styleId="BodyTextIndent2">
    <w:name w:val="Body Text Indent 2"/>
    <w:basedOn w:val="Normal"/>
    <w:semiHidden/>
    <w:rsid w:val="000354C0"/>
    <w:pPr>
      <w:ind w:firstLine="240"/>
    </w:pPr>
  </w:style>
  <w:style w:type="character" w:customStyle="1" w:styleId="MediumGrid11">
    <w:name w:val="Medium Grid 11"/>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customStyle="1" w:styleId="ColorfulList-Accent12">
    <w:name w:val="Colorful List - Accent 12"/>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bidi="ar-SA"/>
    </w:rPr>
  </w:style>
  <w:style w:type="character" w:customStyle="1" w:styleId="apple-converted-space">
    <w:name w:val="apple-converted-space"/>
    <w:basedOn w:val="DefaultParagraphFont"/>
    <w:rsid w:val="002A0185"/>
  </w:style>
  <w:style w:type="paragraph" w:styleId="NormalWeb">
    <w:name w:val="Normal (Web)"/>
    <w:basedOn w:val="Normal"/>
    <w:uiPriority w:val="99"/>
    <w:unhideWhenUsed/>
    <w:rsid w:val="002A0185"/>
    <w:pPr>
      <w:widowControl/>
      <w:spacing w:before="100" w:beforeAutospacing="1" w:after="100" w:afterAutospacing="1"/>
    </w:pPr>
    <w:rPr>
      <w:rFonts w:eastAsia="Times New Roman"/>
      <w:sz w:val="24"/>
      <w:szCs w:val="24"/>
      <w:lang w:val="en-US"/>
    </w:rPr>
  </w:style>
  <w:style w:type="character" w:customStyle="1" w:styleId="hps">
    <w:name w:val="hps"/>
    <w:basedOn w:val="DefaultParagraphFont"/>
    <w:uiPriority w:val="99"/>
    <w:rsid w:val="002A0185"/>
  </w:style>
  <w:style w:type="paragraph" w:styleId="DocumentMap">
    <w:name w:val="Document Map"/>
    <w:basedOn w:val="Normal"/>
    <w:link w:val="DocumentMapChar"/>
    <w:uiPriority w:val="99"/>
    <w:semiHidden/>
    <w:unhideWhenUsed/>
    <w:rsid w:val="000222FD"/>
    <w:rPr>
      <w:rFonts w:ascii="Tahoma" w:hAnsi="Tahoma" w:cs="Tahoma"/>
      <w:sz w:val="16"/>
      <w:szCs w:val="16"/>
    </w:rPr>
  </w:style>
  <w:style w:type="character" w:customStyle="1" w:styleId="DocumentMapChar">
    <w:name w:val="Document Map Char"/>
    <w:link w:val="DocumentMap"/>
    <w:uiPriority w:val="99"/>
    <w:semiHidden/>
    <w:rsid w:val="000222FD"/>
    <w:rPr>
      <w:rFonts w:ascii="Tahoma" w:hAnsi="Tahoma" w:cs="Tahoma"/>
      <w:sz w:val="16"/>
      <w:szCs w:val="16"/>
      <w:lang w:val="en-GB" w:eastAsia="en-US"/>
    </w:rPr>
  </w:style>
  <w:style w:type="paragraph" w:styleId="BodyText">
    <w:name w:val="Body Text"/>
    <w:basedOn w:val="Normal"/>
    <w:link w:val="BodyTextChar"/>
    <w:uiPriority w:val="99"/>
    <w:semiHidden/>
    <w:unhideWhenUsed/>
    <w:rsid w:val="005D339F"/>
    <w:pPr>
      <w:spacing w:after="120"/>
    </w:pPr>
  </w:style>
  <w:style w:type="character" w:customStyle="1" w:styleId="BodyTextChar">
    <w:name w:val="Body Text Char"/>
    <w:link w:val="BodyText"/>
    <w:uiPriority w:val="99"/>
    <w:semiHidden/>
    <w:rsid w:val="005D339F"/>
    <w:rPr>
      <w:lang w:val="en-GB" w:eastAsia="en-US"/>
    </w:rPr>
  </w:style>
  <w:style w:type="paragraph" w:customStyle="1" w:styleId="Affiliation">
    <w:name w:val="Affiliation"/>
    <w:basedOn w:val="Normal"/>
    <w:next w:val="Normal"/>
    <w:rsid w:val="00DF661A"/>
    <w:pPr>
      <w:widowControl/>
      <w:spacing w:before="60" w:after="320"/>
      <w:jc w:val="center"/>
    </w:pPr>
    <w:rPr>
      <w:rFonts w:eastAsia="Times New Roman"/>
      <w:i/>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0D6D5-6B5A-438F-A624-62501481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79</TotalTime>
  <Pages>10</Pages>
  <Words>5194</Words>
  <Characters>29610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Article</vt:lpstr>
    </vt:vector>
  </TitlesOfParts>
  <Company>home</Company>
  <LinksUpToDate>false</LinksUpToDate>
  <CharactersWithSpaces>34735</CharactersWithSpaces>
  <SharedDoc>false</SharedDoc>
  <HLinks>
    <vt:vector size="6" baseType="variant">
      <vt:variant>
        <vt:i4>4194317</vt:i4>
      </vt:variant>
      <vt:variant>
        <vt:i4>6</vt:i4>
      </vt:variant>
      <vt:variant>
        <vt:i4>0</vt:i4>
      </vt:variant>
      <vt:variant>
        <vt:i4>5</vt:i4>
      </vt:variant>
      <vt:variant>
        <vt:lpwstr>http://www.sciencedirect.com/science/journal/22107843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Windows User</cp:lastModifiedBy>
  <cp:revision>7</cp:revision>
  <cp:lastPrinted>2016-03-01T02:13:00Z</cp:lastPrinted>
  <dcterms:created xsi:type="dcterms:W3CDTF">2016-02-29T15:32:00Z</dcterms:created>
  <dcterms:modified xsi:type="dcterms:W3CDTF">2016-03-06T16:54:00Z</dcterms:modified>
</cp:coreProperties>
</file>