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42" w:rsidRPr="005D0942" w:rsidRDefault="005D0942" w:rsidP="005D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D0942">
        <w:rPr>
          <w:rFonts w:ascii="Times New Roman" w:hAnsi="Times New Roman" w:cs="Times New Roman"/>
          <w:b/>
          <w:sz w:val="24"/>
          <w:szCs w:val="24"/>
        </w:rPr>
        <w:t xml:space="preserve">POTENSI MINYAK ATSIRI DARI TRIKOMA GLANDULAR </w:t>
      </w:r>
    </w:p>
    <w:p w:rsidR="005D0942" w:rsidRPr="005D0942" w:rsidRDefault="005D0942" w:rsidP="005D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0942">
        <w:rPr>
          <w:rFonts w:ascii="Times New Roman" w:hAnsi="Times New Roman" w:cs="Times New Roman"/>
          <w:b/>
          <w:i/>
          <w:sz w:val="24"/>
          <w:szCs w:val="24"/>
        </w:rPr>
        <w:t>Hyptis suaveolens</w:t>
      </w:r>
      <w:r w:rsidRPr="005D0942">
        <w:rPr>
          <w:rFonts w:ascii="Times New Roman" w:hAnsi="Times New Roman" w:cs="Times New Roman"/>
          <w:b/>
          <w:sz w:val="24"/>
          <w:szCs w:val="24"/>
        </w:rPr>
        <w:t xml:space="preserve"> (L.)</w:t>
      </w:r>
      <w:proofErr w:type="gramEnd"/>
      <w:r w:rsidRPr="005D0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D0942">
        <w:rPr>
          <w:rFonts w:ascii="Times New Roman" w:hAnsi="Times New Roman" w:cs="Times New Roman"/>
          <w:b/>
          <w:sz w:val="24"/>
          <w:szCs w:val="24"/>
        </w:rPr>
        <w:t>Poit  DALAM</w:t>
      </w:r>
      <w:proofErr w:type="gramEnd"/>
      <w:r w:rsidRPr="005D09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071D">
        <w:rPr>
          <w:rFonts w:ascii="Times New Roman" w:hAnsi="Times New Roman" w:cs="Times New Roman"/>
          <w:b/>
          <w:sz w:val="24"/>
          <w:szCs w:val="24"/>
        </w:rPr>
        <w:t xml:space="preserve">MENGHAMBAT PERTUMBUHAN </w:t>
      </w:r>
      <w:r w:rsidRPr="005D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71D" w:rsidRPr="005D0942">
        <w:rPr>
          <w:rFonts w:ascii="Times New Roman" w:hAnsi="Times New Roman" w:cs="Times New Roman"/>
          <w:b/>
          <w:i/>
          <w:sz w:val="24"/>
          <w:szCs w:val="24"/>
        </w:rPr>
        <w:t>Colletotrichum gloeosporioides</w:t>
      </w:r>
      <w:r w:rsidR="0086071D" w:rsidRPr="005D0942">
        <w:rPr>
          <w:rFonts w:ascii="Times New Roman" w:hAnsi="Times New Roman" w:cs="Times New Roman"/>
          <w:b/>
          <w:sz w:val="24"/>
          <w:szCs w:val="24"/>
        </w:rPr>
        <w:t xml:space="preserve"> (Penz) Sacc. </w:t>
      </w:r>
      <w:r w:rsidR="0086071D">
        <w:rPr>
          <w:rFonts w:ascii="Times New Roman" w:hAnsi="Times New Roman" w:cs="Times New Roman"/>
          <w:b/>
          <w:sz w:val="24"/>
          <w:szCs w:val="24"/>
        </w:rPr>
        <w:t xml:space="preserve">PENYEBAB </w:t>
      </w:r>
      <w:r w:rsidRPr="005D0942">
        <w:rPr>
          <w:rFonts w:ascii="Times New Roman" w:hAnsi="Times New Roman" w:cs="Times New Roman"/>
          <w:b/>
          <w:sz w:val="24"/>
          <w:szCs w:val="24"/>
        </w:rPr>
        <w:t xml:space="preserve">PENYAKIT ANTRAKNOSA PADA CABAI </w:t>
      </w:r>
    </w:p>
    <w:bookmarkEnd w:id="0"/>
    <w:p w:rsidR="005D0942" w:rsidRDefault="005D0942" w:rsidP="005D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9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0942" w:rsidRDefault="005D0942" w:rsidP="005D0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942" w:rsidRDefault="005D0942" w:rsidP="005D09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942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EB2C98" w:rsidRPr="004E1582" w:rsidRDefault="0008576D" w:rsidP="00EB2C9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Antraknosa adalah salah satu penyakit pada</w:t>
      </w:r>
      <w:r w:rsidR="00CD0FFB">
        <w:rPr>
          <w:rFonts w:ascii="Times New Roman" w:hAnsi="Times New Roman" w:cs="Times New Roman"/>
          <w:sz w:val="24"/>
          <w:szCs w:val="24"/>
        </w:rPr>
        <w:t xml:space="preserve"> tanaman</w:t>
      </w:r>
      <w:r>
        <w:rPr>
          <w:rFonts w:ascii="Times New Roman" w:hAnsi="Times New Roman" w:cs="Times New Roman"/>
          <w:sz w:val="24"/>
          <w:szCs w:val="24"/>
        </w:rPr>
        <w:t xml:space="preserve"> cabai yang disebabkan oleh</w:t>
      </w:r>
      <w:r w:rsidRPr="000857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576D">
        <w:rPr>
          <w:rFonts w:ascii="Times New Roman" w:hAnsi="Times New Roman" w:cs="Times New Roman"/>
          <w:i/>
          <w:sz w:val="24"/>
          <w:szCs w:val="24"/>
        </w:rPr>
        <w:t>Colletotrichum gloeosporioides</w:t>
      </w:r>
      <w:r w:rsidRPr="0008576D">
        <w:rPr>
          <w:rFonts w:ascii="Times New Roman" w:hAnsi="Times New Roman" w:cs="Times New Roman"/>
          <w:sz w:val="24"/>
          <w:szCs w:val="24"/>
        </w:rPr>
        <w:t xml:space="preserve"> (Penz) Sacc</w:t>
      </w:r>
      <w:r w:rsidRPr="005D094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Pengendaliannya dilakukan </w:t>
      </w:r>
      <w:r w:rsidR="00CD0FFB">
        <w:rPr>
          <w:rFonts w:ascii="Times New Roman" w:hAnsi="Times New Roman" w:cs="Times New Roman"/>
          <w:sz w:val="24"/>
          <w:szCs w:val="24"/>
        </w:rPr>
        <w:t xml:space="preserve">secara umum </w:t>
      </w:r>
      <w:r>
        <w:rPr>
          <w:rFonts w:ascii="Times New Roman" w:hAnsi="Times New Roman" w:cs="Times New Roman"/>
          <w:sz w:val="24"/>
          <w:szCs w:val="24"/>
        </w:rPr>
        <w:t>dengan penyemprotan fungisida sintetis yang meninggalkan residu berbahaya bagi kesehatan manusia.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Oleh karena itu perlu dicari fungisida </w:t>
      </w:r>
      <w:proofErr w:type="gramStart"/>
      <w:r>
        <w:rPr>
          <w:rFonts w:ascii="Times New Roman" w:hAnsi="Times New Roman" w:cs="Times New Roman"/>
          <w:sz w:val="24"/>
          <w:szCs w:val="24"/>
        </w:rPr>
        <w:t>lain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dapat diperoleh dari tumbuhan.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5D0942" w:rsidRPr="005D0942">
        <w:rPr>
          <w:rFonts w:ascii="Times New Roman" w:hAnsi="Times New Roman" w:cs="Times New Roman"/>
          <w:sz w:val="24"/>
          <w:szCs w:val="24"/>
        </w:rPr>
        <w:t>elah dilakukan</w:t>
      </w:r>
      <w:r w:rsidR="005D0942">
        <w:rPr>
          <w:rFonts w:ascii="Times New Roman" w:hAnsi="Times New Roman" w:cs="Times New Roman"/>
          <w:sz w:val="24"/>
          <w:szCs w:val="24"/>
        </w:rPr>
        <w:t xml:space="preserve"> penelitian mengenai potensi minyak atsiri dari trikoma glandular </w:t>
      </w:r>
      <w:r w:rsidR="005D0942">
        <w:rPr>
          <w:rFonts w:ascii="Times New Roman" w:hAnsi="Times New Roman" w:cs="Times New Roman"/>
          <w:i/>
          <w:sz w:val="24"/>
          <w:szCs w:val="24"/>
        </w:rPr>
        <w:t>H.</w:t>
      </w:r>
      <w:r w:rsidR="005D0942" w:rsidRPr="005D0942">
        <w:rPr>
          <w:rFonts w:ascii="Times New Roman" w:hAnsi="Times New Roman" w:cs="Times New Roman"/>
          <w:i/>
          <w:sz w:val="24"/>
          <w:szCs w:val="24"/>
        </w:rPr>
        <w:t xml:space="preserve"> suaveolens</w:t>
      </w:r>
      <w:r w:rsidR="005D0942" w:rsidRPr="005D0942">
        <w:rPr>
          <w:rFonts w:ascii="Times New Roman" w:hAnsi="Times New Roman" w:cs="Times New Roman"/>
          <w:sz w:val="24"/>
          <w:szCs w:val="24"/>
        </w:rPr>
        <w:t xml:space="preserve"> (L.)</w:t>
      </w:r>
      <w:proofErr w:type="gramEnd"/>
      <w:r w:rsidR="005D0942" w:rsidRPr="005D0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0942" w:rsidRPr="005D0942">
        <w:rPr>
          <w:rFonts w:ascii="Times New Roman" w:hAnsi="Times New Roman" w:cs="Times New Roman"/>
          <w:sz w:val="24"/>
          <w:szCs w:val="24"/>
        </w:rPr>
        <w:t>Poit</w:t>
      </w:r>
      <w:r w:rsidR="005D09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0942" w:rsidRPr="005D094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5D0942" w:rsidRPr="005D0942">
        <w:rPr>
          <w:rFonts w:ascii="Times New Roman" w:hAnsi="Times New Roman" w:cs="Times New Roman"/>
          <w:sz w:val="24"/>
          <w:szCs w:val="24"/>
        </w:rPr>
        <w:t>dalam</w:t>
      </w:r>
      <w:proofErr w:type="gramEnd"/>
      <w:r w:rsidR="005D0942" w:rsidRPr="005D0942">
        <w:rPr>
          <w:rFonts w:ascii="Times New Roman" w:hAnsi="Times New Roman" w:cs="Times New Roman"/>
          <w:sz w:val="24"/>
          <w:szCs w:val="24"/>
        </w:rPr>
        <w:t xml:space="preserve"> </w:t>
      </w:r>
      <w:r w:rsidR="0086071D">
        <w:rPr>
          <w:rFonts w:ascii="Times New Roman" w:hAnsi="Times New Roman" w:cs="Times New Roman"/>
          <w:sz w:val="24"/>
          <w:szCs w:val="24"/>
        </w:rPr>
        <w:t>menghambat</w:t>
      </w:r>
      <w:r w:rsidR="005D0942" w:rsidRPr="005D0942">
        <w:rPr>
          <w:rFonts w:ascii="Times New Roman" w:hAnsi="Times New Roman" w:cs="Times New Roman"/>
          <w:sz w:val="24"/>
          <w:szCs w:val="24"/>
        </w:rPr>
        <w:t xml:space="preserve"> </w:t>
      </w:r>
      <w:r w:rsidR="0086071D">
        <w:rPr>
          <w:rFonts w:ascii="Times New Roman" w:hAnsi="Times New Roman" w:cs="Times New Roman"/>
          <w:sz w:val="24"/>
          <w:szCs w:val="24"/>
        </w:rPr>
        <w:t xml:space="preserve">pertumbuhan </w:t>
      </w:r>
      <w:r w:rsidR="00EB2C98">
        <w:rPr>
          <w:rFonts w:ascii="Times New Roman" w:hAnsi="Times New Roman" w:cs="Times New Roman"/>
          <w:i/>
          <w:sz w:val="24"/>
          <w:szCs w:val="24"/>
        </w:rPr>
        <w:t xml:space="preserve">C. </w:t>
      </w:r>
      <w:r w:rsidR="0086071D" w:rsidRPr="005D0942">
        <w:rPr>
          <w:rFonts w:ascii="Times New Roman" w:hAnsi="Times New Roman" w:cs="Times New Roman"/>
          <w:i/>
          <w:sz w:val="24"/>
          <w:szCs w:val="24"/>
        </w:rPr>
        <w:t>gloeosporioides</w:t>
      </w:r>
      <w:r w:rsidR="0086071D" w:rsidRPr="005D0942">
        <w:rPr>
          <w:rFonts w:ascii="Times New Roman" w:hAnsi="Times New Roman" w:cs="Times New Roman"/>
          <w:sz w:val="24"/>
          <w:szCs w:val="24"/>
        </w:rPr>
        <w:t xml:space="preserve"> (Penz) Sacc.</w:t>
      </w:r>
      <w:r w:rsidR="00860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071D">
        <w:rPr>
          <w:rFonts w:ascii="Times New Roman" w:hAnsi="Times New Roman" w:cs="Times New Roman"/>
          <w:sz w:val="24"/>
          <w:szCs w:val="24"/>
        </w:rPr>
        <w:t>penyebab</w:t>
      </w:r>
      <w:proofErr w:type="gramEnd"/>
      <w:r w:rsidR="0086071D">
        <w:rPr>
          <w:rFonts w:ascii="Times New Roman" w:hAnsi="Times New Roman" w:cs="Times New Roman"/>
          <w:sz w:val="24"/>
          <w:szCs w:val="24"/>
        </w:rPr>
        <w:t xml:space="preserve"> </w:t>
      </w:r>
      <w:r w:rsidR="005D0942" w:rsidRPr="005D0942">
        <w:rPr>
          <w:rFonts w:ascii="Times New Roman" w:hAnsi="Times New Roman" w:cs="Times New Roman"/>
          <w:sz w:val="24"/>
          <w:szCs w:val="24"/>
        </w:rPr>
        <w:t>penyakit antraknosa pada cabai</w:t>
      </w:r>
      <w:r w:rsidR="00354722">
        <w:rPr>
          <w:rFonts w:ascii="Times New Roman" w:hAnsi="Times New Roman" w:cs="Times New Roman"/>
          <w:sz w:val="24"/>
          <w:szCs w:val="24"/>
        </w:rPr>
        <w:t>,</w:t>
      </w:r>
      <w:r w:rsidR="005D0942" w:rsidRPr="005D0942">
        <w:rPr>
          <w:rFonts w:ascii="Times New Roman" w:hAnsi="Times New Roman" w:cs="Times New Roman"/>
          <w:sz w:val="24"/>
          <w:szCs w:val="24"/>
        </w:rPr>
        <w:t xml:space="preserve"> </w:t>
      </w:r>
      <w:r w:rsidR="0086071D">
        <w:rPr>
          <w:rFonts w:ascii="Times New Roman" w:hAnsi="Times New Roman" w:cs="Times New Roman"/>
          <w:sz w:val="24"/>
          <w:szCs w:val="24"/>
        </w:rPr>
        <w:t xml:space="preserve"> d</w:t>
      </w:r>
      <w:r w:rsidR="00354722">
        <w:rPr>
          <w:rFonts w:ascii="Times New Roman" w:hAnsi="Times New Roman" w:cs="Times New Roman"/>
          <w:sz w:val="24"/>
          <w:szCs w:val="24"/>
        </w:rPr>
        <w:t>ari</w:t>
      </w:r>
      <w:r w:rsidR="0086071D">
        <w:rPr>
          <w:rFonts w:ascii="Times New Roman" w:hAnsi="Times New Roman" w:cs="Times New Roman"/>
          <w:sz w:val="24"/>
          <w:szCs w:val="24"/>
        </w:rPr>
        <w:t xml:space="preserve"> bulan Februari 2012</w:t>
      </w:r>
      <w:r w:rsidR="0086071D" w:rsidRPr="00E34424">
        <w:rPr>
          <w:rFonts w:ascii="Times New Roman" w:hAnsi="Times New Roman" w:cs="Times New Roman"/>
          <w:sz w:val="24"/>
          <w:szCs w:val="24"/>
        </w:rPr>
        <w:t xml:space="preserve"> </w:t>
      </w:r>
      <w:r w:rsidR="0086071D">
        <w:rPr>
          <w:rFonts w:ascii="Times New Roman" w:hAnsi="Times New Roman" w:cs="Times New Roman"/>
          <w:sz w:val="24"/>
          <w:szCs w:val="24"/>
        </w:rPr>
        <w:t>sampai bulan September 2013</w:t>
      </w:r>
      <w:r w:rsidR="005D0942" w:rsidRPr="005D09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D0942">
        <w:rPr>
          <w:rFonts w:ascii="Times New Roman" w:hAnsi="Times New Roman" w:cs="Times New Roman"/>
          <w:sz w:val="24"/>
          <w:szCs w:val="24"/>
        </w:rPr>
        <w:t xml:space="preserve">Minyak atsiri yang diperoleh dari </w:t>
      </w:r>
      <w:r w:rsidR="005D0942">
        <w:rPr>
          <w:rFonts w:ascii="Times New Roman" w:hAnsi="Times New Roman" w:cs="Times New Roman"/>
          <w:i/>
          <w:sz w:val="24"/>
          <w:szCs w:val="24"/>
        </w:rPr>
        <w:t>H.</w:t>
      </w:r>
      <w:r w:rsidR="005D0942" w:rsidRPr="005D0942">
        <w:rPr>
          <w:rFonts w:ascii="Times New Roman" w:hAnsi="Times New Roman" w:cs="Times New Roman"/>
          <w:i/>
          <w:sz w:val="24"/>
          <w:szCs w:val="24"/>
        </w:rPr>
        <w:t xml:space="preserve"> suaveolens</w:t>
      </w:r>
      <w:r w:rsidR="005D0942" w:rsidRPr="005D0942">
        <w:rPr>
          <w:rFonts w:ascii="Times New Roman" w:hAnsi="Times New Roman" w:cs="Times New Roman"/>
          <w:sz w:val="24"/>
          <w:szCs w:val="24"/>
        </w:rPr>
        <w:t xml:space="preserve"> (L.)</w:t>
      </w:r>
      <w:proofErr w:type="gramEnd"/>
      <w:r w:rsidR="005D0942" w:rsidRPr="005D0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0942" w:rsidRPr="005D0942">
        <w:rPr>
          <w:rFonts w:ascii="Times New Roman" w:hAnsi="Times New Roman" w:cs="Times New Roman"/>
          <w:sz w:val="24"/>
          <w:szCs w:val="24"/>
        </w:rPr>
        <w:t>Poit</w:t>
      </w:r>
      <w:r w:rsidR="00294D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0942" w:rsidRPr="005D094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294DD3" w:rsidRPr="00294DD3">
        <w:rPr>
          <w:rFonts w:ascii="Times New Roman" w:hAnsi="Times New Roman" w:cs="Times New Roman"/>
          <w:sz w:val="24"/>
          <w:szCs w:val="24"/>
        </w:rPr>
        <w:t>disekresikan</w:t>
      </w:r>
      <w:proofErr w:type="gramEnd"/>
      <w:r w:rsidR="00294DD3" w:rsidRPr="00294DD3">
        <w:rPr>
          <w:rFonts w:ascii="Times New Roman" w:hAnsi="Times New Roman" w:cs="Times New Roman"/>
          <w:sz w:val="24"/>
          <w:szCs w:val="24"/>
        </w:rPr>
        <w:t xml:space="preserve"> oleh trikoma glandular tipe </w:t>
      </w:r>
      <w:r w:rsidR="00294DD3" w:rsidRPr="0030282D">
        <w:rPr>
          <w:rFonts w:ascii="Times New Roman" w:hAnsi="Times New Roman" w:cs="Times New Roman"/>
          <w:i/>
          <w:sz w:val="24"/>
          <w:szCs w:val="24"/>
        </w:rPr>
        <w:t>peltate</w:t>
      </w:r>
      <w:r w:rsidR="00294DD3" w:rsidRPr="00294DD3">
        <w:rPr>
          <w:rFonts w:ascii="Times New Roman" w:hAnsi="Times New Roman" w:cs="Times New Roman"/>
          <w:sz w:val="24"/>
          <w:szCs w:val="24"/>
        </w:rPr>
        <w:t xml:space="preserve"> dan </w:t>
      </w:r>
      <w:r w:rsidR="00294DD3" w:rsidRPr="0030282D">
        <w:rPr>
          <w:rFonts w:ascii="Times New Roman" w:hAnsi="Times New Roman" w:cs="Times New Roman"/>
          <w:i/>
          <w:sz w:val="24"/>
          <w:szCs w:val="24"/>
        </w:rPr>
        <w:t>capitate.</w:t>
      </w:r>
      <w:r w:rsidR="00354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4722">
        <w:rPr>
          <w:rFonts w:ascii="Times New Roman" w:hAnsi="Times New Roman" w:cs="Times New Roman"/>
          <w:sz w:val="24"/>
          <w:szCs w:val="24"/>
        </w:rPr>
        <w:t>Terdapat  perbedaan</w:t>
      </w:r>
      <w:proofErr w:type="gramEnd"/>
      <w:r w:rsidR="00354722">
        <w:rPr>
          <w:rFonts w:ascii="Times New Roman" w:hAnsi="Times New Roman" w:cs="Times New Roman"/>
          <w:sz w:val="24"/>
          <w:szCs w:val="24"/>
        </w:rPr>
        <w:t xml:space="preserve">  komponen  </w:t>
      </w:r>
      <w:r w:rsidR="00294DD3">
        <w:rPr>
          <w:rFonts w:ascii="Times New Roman" w:hAnsi="Times New Roman" w:cs="Times New Roman"/>
          <w:sz w:val="24"/>
          <w:szCs w:val="24"/>
        </w:rPr>
        <w:t xml:space="preserve"> minyak </w:t>
      </w:r>
      <w:r w:rsidR="00354722">
        <w:rPr>
          <w:rFonts w:ascii="Times New Roman" w:hAnsi="Times New Roman" w:cs="Times New Roman"/>
          <w:sz w:val="24"/>
          <w:szCs w:val="24"/>
        </w:rPr>
        <w:t xml:space="preserve"> </w:t>
      </w:r>
      <w:r w:rsidR="00294DD3">
        <w:rPr>
          <w:rFonts w:ascii="Times New Roman" w:hAnsi="Times New Roman" w:cs="Times New Roman"/>
          <w:sz w:val="24"/>
          <w:szCs w:val="24"/>
        </w:rPr>
        <w:t>atsiri</w:t>
      </w:r>
      <w:r w:rsidR="00354722">
        <w:rPr>
          <w:rFonts w:ascii="Times New Roman" w:hAnsi="Times New Roman" w:cs="Times New Roman"/>
          <w:sz w:val="24"/>
          <w:szCs w:val="24"/>
        </w:rPr>
        <w:t xml:space="preserve">     </w:t>
      </w:r>
      <w:r w:rsidR="00294DD3">
        <w:rPr>
          <w:rFonts w:ascii="Times New Roman" w:hAnsi="Times New Roman" w:cs="Times New Roman"/>
          <w:sz w:val="24"/>
          <w:szCs w:val="24"/>
        </w:rPr>
        <w:t xml:space="preserve"> </w:t>
      </w:r>
      <w:r w:rsidR="00294DD3">
        <w:rPr>
          <w:rFonts w:ascii="Times New Roman" w:hAnsi="Times New Roman" w:cs="Times New Roman"/>
          <w:i/>
          <w:sz w:val="24"/>
          <w:szCs w:val="24"/>
        </w:rPr>
        <w:t>H.</w:t>
      </w:r>
      <w:r w:rsidR="00294DD3" w:rsidRPr="005D0942">
        <w:rPr>
          <w:rFonts w:ascii="Times New Roman" w:hAnsi="Times New Roman" w:cs="Times New Roman"/>
          <w:i/>
          <w:sz w:val="24"/>
          <w:szCs w:val="24"/>
        </w:rPr>
        <w:t xml:space="preserve"> suaveolens</w:t>
      </w:r>
      <w:r w:rsidR="00294DD3" w:rsidRPr="005D0942">
        <w:rPr>
          <w:rFonts w:ascii="Times New Roman" w:hAnsi="Times New Roman" w:cs="Times New Roman"/>
          <w:sz w:val="24"/>
          <w:szCs w:val="24"/>
        </w:rPr>
        <w:t xml:space="preserve"> (L.) </w:t>
      </w:r>
      <w:proofErr w:type="gramStart"/>
      <w:r w:rsidR="00294DD3" w:rsidRPr="005D0942">
        <w:rPr>
          <w:rFonts w:ascii="Times New Roman" w:hAnsi="Times New Roman" w:cs="Times New Roman"/>
          <w:sz w:val="24"/>
          <w:szCs w:val="24"/>
        </w:rPr>
        <w:t>Poit</w:t>
      </w:r>
      <w:r w:rsidR="00294D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4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4DD3">
        <w:rPr>
          <w:rFonts w:ascii="Times New Roman" w:hAnsi="Times New Roman" w:cs="Times New Roman"/>
          <w:sz w:val="24"/>
          <w:szCs w:val="24"/>
        </w:rPr>
        <w:t>antara</w:t>
      </w:r>
      <w:proofErr w:type="gramEnd"/>
      <w:r w:rsidR="00294DD3">
        <w:rPr>
          <w:rFonts w:ascii="Times New Roman" w:hAnsi="Times New Roman" w:cs="Times New Roman"/>
          <w:sz w:val="24"/>
          <w:szCs w:val="24"/>
        </w:rPr>
        <w:t xml:space="preserve"> daun muda dan daun dewasa. </w:t>
      </w:r>
      <w:proofErr w:type="gramStart"/>
      <w:r w:rsidR="00294DD3">
        <w:rPr>
          <w:rFonts w:ascii="Times New Roman" w:hAnsi="Times New Roman" w:cs="Times New Roman"/>
          <w:sz w:val="24"/>
          <w:szCs w:val="24"/>
        </w:rPr>
        <w:t xml:space="preserve">Jumlah komponen pada daun muda adalah 50 komponen, </w:t>
      </w:r>
      <w:r w:rsidR="0030282D">
        <w:rPr>
          <w:rFonts w:ascii="Times New Roman" w:hAnsi="Times New Roman" w:cs="Times New Roman"/>
          <w:sz w:val="24"/>
          <w:szCs w:val="24"/>
        </w:rPr>
        <w:t>sedangkan pada daun dewasa hanya 37 komponen.</w:t>
      </w:r>
      <w:proofErr w:type="gramEnd"/>
      <w:r w:rsidR="0030282D">
        <w:rPr>
          <w:rFonts w:ascii="Times New Roman" w:hAnsi="Times New Roman" w:cs="Times New Roman"/>
          <w:sz w:val="24"/>
          <w:szCs w:val="24"/>
        </w:rPr>
        <w:t xml:space="preserve"> Komponen </w:t>
      </w:r>
      <w:proofErr w:type="gramStart"/>
      <w:r w:rsidR="0030282D">
        <w:rPr>
          <w:rFonts w:ascii="Times New Roman" w:hAnsi="Times New Roman" w:cs="Times New Roman"/>
          <w:sz w:val="24"/>
          <w:szCs w:val="24"/>
        </w:rPr>
        <w:t>utama  pada</w:t>
      </w:r>
      <w:proofErr w:type="gramEnd"/>
      <w:r w:rsidR="0030282D">
        <w:rPr>
          <w:rFonts w:ascii="Times New Roman" w:hAnsi="Times New Roman" w:cs="Times New Roman"/>
          <w:sz w:val="24"/>
          <w:szCs w:val="24"/>
        </w:rPr>
        <w:t xml:space="preserve"> daun muda </w:t>
      </w:r>
      <w:r w:rsidR="0030282D" w:rsidRPr="00B336BB">
        <w:rPr>
          <w:rFonts w:ascii="Times New Roman" w:hAnsi="Times New Roman" w:cs="Times New Roman"/>
          <w:i/>
          <w:sz w:val="24"/>
          <w:szCs w:val="24"/>
        </w:rPr>
        <w:t>H.suaveolens</w:t>
      </w:r>
      <w:r w:rsidR="0030282D">
        <w:rPr>
          <w:rFonts w:ascii="Times New Roman" w:hAnsi="Times New Roman" w:cs="Times New Roman"/>
          <w:sz w:val="24"/>
          <w:szCs w:val="24"/>
        </w:rPr>
        <w:t xml:space="preserve"> (L.) Poit adalah β-caryophyllene (</w:t>
      </w:r>
      <w:r w:rsidR="0030282D" w:rsidRPr="0077566F">
        <w:rPr>
          <w:rFonts w:ascii="Times New Roman" w:hAnsi="Times New Roman" w:cs="Times New Roman"/>
          <w:sz w:val="24"/>
          <w:szCs w:val="24"/>
        </w:rPr>
        <w:t>34,65</w:t>
      </w:r>
      <w:r w:rsidR="0030282D">
        <w:rPr>
          <w:rFonts w:ascii="Times New Roman" w:hAnsi="Times New Roman" w:cs="Times New Roman"/>
          <w:sz w:val="24"/>
          <w:szCs w:val="24"/>
        </w:rPr>
        <w:t xml:space="preserve">%), germacrene-D (10,32%), α-bergamotene (6,56%),      rimuene (6,46%),  dan </w:t>
      </w:r>
      <w:r w:rsidR="0030282D" w:rsidRPr="00241AF2">
        <w:rPr>
          <w:rFonts w:ascii="Times New Roman" w:hAnsi="Times New Roman" w:cs="Times New Roman"/>
          <w:sz w:val="24"/>
          <w:szCs w:val="24"/>
        </w:rPr>
        <w:t>α-copaene (5,94%),</w:t>
      </w:r>
      <w:r w:rsidR="0030282D">
        <w:rPr>
          <w:rFonts w:ascii="Times New Roman" w:hAnsi="Times New Roman" w:cs="Times New Roman"/>
          <w:sz w:val="24"/>
          <w:szCs w:val="24"/>
        </w:rPr>
        <w:t xml:space="preserve">   kemudian pada daun dewasa adalah β-caryophyllene (23,53%), germacrene-D (9,52%),  β-elemene (6,53%) dan rimuene (13,13</w:t>
      </w:r>
      <w:r>
        <w:rPr>
          <w:rFonts w:ascii="Times New Roman" w:hAnsi="Times New Roman" w:cs="Times New Roman"/>
          <w:sz w:val="24"/>
          <w:szCs w:val="24"/>
        </w:rPr>
        <w:t>).</w:t>
      </w:r>
      <w:r w:rsidR="0030282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0282D">
        <w:rPr>
          <w:rFonts w:ascii="Times New Roman" w:hAnsi="Times New Roman" w:cs="Times New Roman"/>
          <w:sz w:val="24"/>
          <w:szCs w:val="24"/>
        </w:rPr>
        <w:t xml:space="preserve">Namun minyak atsiri yang berasal dari daun muda maupun daun dewasa sama-sama </w:t>
      </w:r>
      <w:r w:rsidR="0086071D">
        <w:rPr>
          <w:rFonts w:ascii="Times New Roman" w:hAnsi="Times New Roman" w:cs="Times New Roman"/>
          <w:sz w:val="24"/>
          <w:szCs w:val="24"/>
        </w:rPr>
        <w:t xml:space="preserve">dapat menghambat pertumbuhan </w:t>
      </w:r>
      <w:r w:rsidR="00EB2C98">
        <w:rPr>
          <w:rFonts w:ascii="Times New Roman" w:hAnsi="Times New Roman" w:cs="Times New Roman"/>
          <w:i/>
          <w:sz w:val="24"/>
          <w:szCs w:val="24"/>
        </w:rPr>
        <w:t>C.</w:t>
      </w:r>
      <w:r w:rsidR="0086071D" w:rsidRPr="005D0942">
        <w:rPr>
          <w:rFonts w:ascii="Times New Roman" w:hAnsi="Times New Roman" w:cs="Times New Roman"/>
          <w:i/>
          <w:sz w:val="24"/>
          <w:szCs w:val="24"/>
        </w:rPr>
        <w:t xml:space="preserve"> gloeosporioides</w:t>
      </w:r>
      <w:r w:rsidR="0086071D" w:rsidRPr="005D0942">
        <w:rPr>
          <w:rFonts w:ascii="Times New Roman" w:hAnsi="Times New Roman" w:cs="Times New Roman"/>
          <w:sz w:val="24"/>
          <w:szCs w:val="24"/>
        </w:rPr>
        <w:t xml:space="preserve"> (Penz) Sacc.</w:t>
      </w:r>
      <w:proofErr w:type="gramEnd"/>
      <w:r w:rsidR="00860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2C98">
        <w:rPr>
          <w:rFonts w:ascii="Times New Roman" w:hAnsi="Times New Roman" w:cs="Times New Roman"/>
          <w:sz w:val="24"/>
          <w:szCs w:val="24"/>
        </w:rPr>
        <w:t>dengan</w:t>
      </w:r>
      <w:proofErr w:type="gramEnd"/>
      <w:r w:rsidR="00EB2C98">
        <w:rPr>
          <w:rFonts w:ascii="Times New Roman" w:hAnsi="Times New Roman" w:cs="Times New Roman"/>
          <w:sz w:val="24"/>
          <w:szCs w:val="24"/>
        </w:rPr>
        <w:t xml:space="preserve"> pe</w:t>
      </w:r>
      <w:r w:rsidR="006357F0">
        <w:rPr>
          <w:rFonts w:ascii="Times New Roman" w:hAnsi="Times New Roman" w:cs="Times New Roman"/>
          <w:sz w:val="24"/>
          <w:szCs w:val="24"/>
        </w:rPr>
        <w:t>rsentase  daya hambat  ≥ 50% tetapi</w:t>
      </w:r>
      <w:r w:rsidR="00EB2C98">
        <w:rPr>
          <w:rFonts w:ascii="Times New Roman" w:hAnsi="Times New Roman" w:cs="Times New Roman"/>
          <w:sz w:val="24"/>
          <w:szCs w:val="24"/>
        </w:rPr>
        <w:t xml:space="preserve"> &lt; 68% yang termasuk ke dalam kelompok </w:t>
      </w:r>
      <w:r w:rsidR="00510BDB">
        <w:rPr>
          <w:rFonts w:ascii="Times New Roman" w:hAnsi="Times New Roman" w:cs="Times New Roman"/>
          <w:sz w:val="24"/>
          <w:szCs w:val="24"/>
        </w:rPr>
        <w:t>fungitoksisi</w:t>
      </w:r>
      <w:r w:rsidR="006357F0">
        <w:rPr>
          <w:rFonts w:ascii="Times New Roman" w:hAnsi="Times New Roman" w:cs="Times New Roman"/>
          <w:sz w:val="24"/>
          <w:szCs w:val="24"/>
        </w:rPr>
        <w:t xml:space="preserve">tas </w:t>
      </w:r>
      <w:r w:rsidR="00EB2C98">
        <w:rPr>
          <w:rFonts w:ascii="Times New Roman" w:hAnsi="Times New Roman" w:cs="Times New Roman"/>
          <w:sz w:val="24"/>
          <w:szCs w:val="24"/>
        </w:rPr>
        <w:t>sedang.</w:t>
      </w:r>
    </w:p>
    <w:p w:rsidR="0030282D" w:rsidRDefault="0030282D" w:rsidP="0030282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282D" w:rsidRPr="00EB2C98" w:rsidRDefault="0030282D" w:rsidP="00EB2C98">
      <w:pPr>
        <w:spacing w:after="0" w:line="24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 w:rsidRPr="00EB2C98">
        <w:rPr>
          <w:rFonts w:ascii="Times New Roman" w:hAnsi="Times New Roman" w:cs="Times New Roman"/>
          <w:sz w:val="24"/>
          <w:szCs w:val="24"/>
        </w:rPr>
        <w:t xml:space="preserve">Kata kunci: </w:t>
      </w:r>
      <w:r w:rsidR="00510BDB">
        <w:rPr>
          <w:rFonts w:ascii="Times New Roman" w:hAnsi="Times New Roman" w:cs="Times New Roman"/>
          <w:i/>
          <w:sz w:val="24"/>
          <w:szCs w:val="24"/>
        </w:rPr>
        <w:t>Hyptis</w:t>
      </w:r>
      <w:r w:rsidRPr="00EB2C98">
        <w:rPr>
          <w:rFonts w:ascii="Times New Roman" w:hAnsi="Times New Roman" w:cs="Times New Roman"/>
          <w:i/>
          <w:sz w:val="24"/>
          <w:szCs w:val="24"/>
        </w:rPr>
        <w:t xml:space="preserve"> suaveolens</w:t>
      </w:r>
      <w:r w:rsidRPr="00EB2C98">
        <w:rPr>
          <w:rFonts w:ascii="Times New Roman" w:hAnsi="Times New Roman" w:cs="Times New Roman"/>
          <w:sz w:val="24"/>
          <w:szCs w:val="24"/>
        </w:rPr>
        <w:t xml:space="preserve"> (L.) Poit, </w:t>
      </w:r>
      <w:r w:rsidR="00510BDB" w:rsidRPr="0008576D">
        <w:rPr>
          <w:rFonts w:ascii="Times New Roman" w:hAnsi="Times New Roman" w:cs="Times New Roman"/>
          <w:i/>
          <w:sz w:val="24"/>
          <w:szCs w:val="24"/>
        </w:rPr>
        <w:t>Colletotrichum gloeosporioides</w:t>
      </w:r>
      <w:r w:rsidR="00510BDB" w:rsidRPr="0008576D">
        <w:rPr>
          <w:rFonts w:ascii="Times New Roman" w:hAnsi="Times New Roman" w:cs="Times New Roman"/>
          <w:sz w:val="24"/>
          <w:szCs w:val="24"/>
        </w:rPr>
        <w:t xml:space="preserve"> (Penz) Sacc</w:t>
      </w:r>
      <w:r w:rsidR="00510BDB" w:rsidRPr="005D09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C98" w:rsidRPr="005D0942">
        <w:rPr>
          <w:rFonts w:ascii="Times New Roman" w:hAnsi="Times New Roman" w:cs="Times New Roman"/>
          <w:i/>
          <w:sz w:val="24"/>
          <w:szCs w:val="24"/>
        </w:rPr>
        <w:t>gloeosporioides</w:t>
      </w:r>
      <w:r w:rsidR="00EB2C98">
        <w:rPr>
          <w:rFonts w:ascii="Times New Roman" w:hAnsi="Times New Roman" w:cs="Times New Roman"/>
          <w:sz w:val="24"/>
          <w:szCs w:val="24"/>
        </w:rPr>
        <w:t xml:space="preserve">, </w:t>
      </w:r>
      <w:r w:rsidRPr="00EB2C98">
        <w:rPr>
          <w:rFonts w:ascii="Times New Roman" w:hAnsi="Times New Roman" w:cs="Times New Roman"/>
          <w:sz w:val="24"/>
          <w:szCs w:val="24"/>
        </w:rPr>
        <w:t>trikoma glandular, minyak atsiri</w:t>
      </w:r>
    </w:p>
    <w:p w:rsidR="005D0942" w:rsidRPr="005D0942" w:rsidRDefault="005D0942" w:rsidP="0030282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D0942" w:rsidRDefault="005D0942"/>
    <w:sectPr w:rsidR="005D0942" w:rsidSect="00D241CB">
      <w:footerReference w:type="default" r:id="rId9"/>
      <w:pgSz w:w="12240" w:h="15840"/>
      <w:pgMar w:top="1701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2B" w:rsidRDefault="00B4692B" w:rsidP="00C0355B">
      <w:pPr>
        <w:spacing w:after="0" w:line="240" w:lineRule="auto"/>
      </w:pPr>
      <w:r>
        <w:separator/>
      </w:r>
    </w:p>
  </w:endnote>
  <w:endnote w:type="continuationSeparator" w:id="0">
    <w:p w:rsidR="00B4692B" w:rsidRDefault="00B4692B" w:rsidP="00C0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672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41CB" w:rsidRDefault="00D241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1D7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C0355B" w:rsidRDefault="00C035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2B" w:rsidRDefault="00B4692B" w:rsidP="00C0355B">
      <w:pPr>
        <w:spacing w:after="0" w:line="240" w:lineRule="auto"/>
      </w:pPr>
      <w:r>
        <w:separator/>
      </w:r>
    </w:p>
  </w:footnote>
  <w:footnote w:type="continuationSeparator" w:id="0">
    <w:p w:rsidR="00B4692B" w:rsidRDefault="00B4692B" w:rsidP="00C03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04AB"/>
    <w:multiLevelType w:val="hybridMultilevel"/>
    <w:tmpl w:val="B57493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5D"/>
    <w:rsid w:val="0008576D"/>
    <w:rsid w:val="002032A9"/>
    <w:rsid w:val="002278FC"/>
    <w:rsid w:val="00294DD3"/>
    <w:rsid w:val="0030282D"/>
    <w:rsid w:val="00354722"/>
    <w:rsid w:val="00415E2D"/>
    <w:rsid w:val="004C5440"/>
    <w:rsid w:val="00510BDB"/>
    <w:rsid w:val="005C5571"/>
    <w:rsid w:val="005D0942"/>
    <w:rsid w:val="006357F0"/>
    <w:rsid w:val="006C3328"/>
    <w:rsid w:val="0086071D"/>
    <w:rsid w:val="008633E1"/>
    <w:rsid w:val="008B2BF8"/>
    <w:rsid w:val="008B4792"/>
    <w:rsid w:val="008D5879"/>
    <w:rsid w:val="009B0F86"/>
    <w:rsid w:val="00AE065D"/>
    <w:rsid w:val="00B4692B"/>
    <w:rsid w:val="00C0355B"/>
    <w:rsid w:val="00C475BC"/>
    <w:rsid w:val="00CD0FFB"/>
    <w:rsid w:val="00D241CB"/>
    <w:rsid w:val="00D651D7"/>
    <w:rsid w:val="00EB2C98"/>
    <w:rsid w:val="00E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5B"/>
  </w:style>
  <w:style w:type="paragraph" w:styleId="Footer">
    <w:name w:val="footer"/>
    <w:basedOn w:val="Normal"/>
    <w:link w:val="FooterChar"/>
    <w:uiPriority w:val="99"/>
    <w:unhideWhenUsed/>
    <w:rsid w:val="00C0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5B"/>
  </w:style>
  <w:style w:type="paragraph" w:styleId="Footer">
    <w:name w:val="footer"/>
    <w:basedOn w:val="Normal"/>
    <w:link w:val="FooterChar"/>
    <w:uiPriority w:val="99"/>
    <w:unhideWhenUsed/>
    <w:rsid w:val="00C0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E481-5F13-4FDF-8090-CF89C291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</dc:creator>
  <cp:keywords/>
  <dc:description/>
  <cp:lastModifiedBy>win 8</cp:lastModifiedBy>
  <cp:revision>11</cp:revision>
  <cp:lastPrinted>2015-10-24T17:41:00Z</cp:lastPrinted>
  <dcterms:created xsi:type="dcterms:W3CDTF">2015-04-15T04:40:00Z</dcterms:created>
  <dcterms:modified xsi:type="dcterms:W3CDTF">2015-10-24T21:18:00Z</dcterms:modified>
</cp:coreProperties>
</file>